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88D0D" w14:textId="77777777" w:rsidR="00983020" w:rsidRPr="00FE0666" w:rsidRDefault="00983020" w:rsidP="003209D7">
      <w:pPr>
        <w:pStyle w:val="Heading1"/>
        <w:pBdr>
          <w:bottom w:val="single" w:sz="4" w:space="1" w:color="auto"/>
        </w:pBdr>
        <w:spacing w:after="240"/>
        <w:ind w:left="0" w:right="0"/>
        <w:rPr>
          <w:rFonts w:ascii="Arial" w:hAnsi="Arial" w:cs="Arial"/>
          <w:noProof/>
          <w:sz w:val="24"/>
        </w:rPr>
      </w:pPr>
      <w:bookmarkStart w:id="0" w:name="_Toc469994264"/>
      <w:bookmarkStart w:id="1" w:name="_GoBack"/>
      <w:bookmarkEnd w:id="1"/>
      <w:r w:rsidRPr="00FE0666">
        <w:rPr>
          <w:rFonts w:ascii="Arial" w:hAnsi="Arial" w:cs="Arial"/>
          <w:noProof/>
          <w:sz w:val="24"/>
        </w:rPr>
        <w:t>Standard 12: Special Education Staff</w:t>
      </w:r>
      <w:bookmarkEnd w:id="0"/>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Special Education Staff"/>
      </w:tblPr>
      <w:tblGrid>
        <w:gridCol w:w="4569"/>
        <w:gridCol w:w="29"/>
        <w:gridCol w:w="2628"/>
        <w:gridCol w:w="503"/>
        <w:gridCol w:w="1235"/>
        <w:gridCol w:w="1385"/>
        <w:gridCol w:w="32"/>
      </w:tblGrid>
      <w:tr w:rsidR="00983020" w:rsidRPr="00983020" w14:paraId="78C07A51" w14:textId="77777777" w:rsidTr="0034715C">
        <w:trPr>
          <w:gridAfter w:val="1"/>
          <w:wAfter w:w="32" w:type="dxa"/>
          <w:tblHeader/>
          <w:jc w:val="center"/>
        </w:trPr>
        <w:tc>
          <w:tcPr>
            <w:tcW w:w="4569" w:type="dxa"/>
            <w:vAlign w:val="center"/>
          </w:tcPr>
          <w:p w14:paraId="08E80A96" w14:textId="77777777" w:rsidR="00983020" w:rsidRPr="00983020" w:rsidRDefault="00983020" w:rsidP="0034715C">
            <w:pPr>
              <w:keepNext/>
              <w:jc w:val="center"/>
              <w:outlineLvl w:val="0"/>
              <w:rPr>
                <w:rFonts w:ascii="Arial" w:hAnsi="Arial" w:cs="Arial"/>
                <w:b/>
                <w:bCs/>
                <w:color w:val="000000"/>
                <w:lang w:val="en-GB"/>
              </w:rPr>
            </w:pPr>
          </w:p>
          <w:p w14:paraId="48EACE52" w14:textId="77777777" w:rsidR="00983020" w:rsidRPr="00983020" w:rsidRDefault="00983020" w:rsidP="0034715C">
            <w:pPr>
              <w:keepNext/>
              <w:jc w:val="center"/>
              <w:outlineLvl w:val="0"/>
              <w:rPr>
                <w:rFonts w:ascii="Arial" w:hAnsi="Arial" w:cs="Arial"/>
                <w:b/>
                <w:bCs/>
                <w:color w:val="000000"/>
                <w:lang w:val="en-GB"/>
              </w:rPr>
            </w:pPr>
            <w:bookmarkStart w:id="2" w:name="_Toc456792914"/>
            <w:bookmarkStart w:id="3" w:name="_Toc469579381"/>
            <w:bookmarkStart w:id="4" w:name="_Toc469994265"/>
            <w:r w:rsidRPr="00983020">
              <w:rPr>
                <w:rFonts w:ascii="Arial" w:hAnsi="Arial" w:cs="Arial"/>
                <w:b/>
                <w:bCs/>
                <w:color w:val="000000"/>
                <w:lang w:val="en-GB"/>
              </w:rPr>
              <w:t>Special Education Staff</w:t>
            </w:r>
            <w:bookmarkEnd w:id="2"/>
            <w:bookmarkEnd w:id="3"/>
            <w:bookmarkEnd w:id="4"/>
          </w:p>
          <w:p w14:paraId="72F9F19C" w14:textId="77777777" w:rsidR="00983020" w:rsidRPr="00983020" w:rsidRDefault="00983020" w:rsidP="0034715C">
            <w:pPr>
              <w:jc w:val="center"/>
              <w:rPr>
                <w:rFonts w:ascii="Arial" w:hAnsi="Arial" w:cs="Arial"/>
                <w:b/>
                <w:bCs/>
                <w:color w:val="000000"/>
              </w:rPr>
            </w:pPr>
          </w:p>
        </w:tc>
        <w:tc>
          <w:tcPr>
            <w:tcW w:w="3160" w:type="dxa"/>
            <w:gridSpan w:val="3"/>
          </w:tcPr>
          <w:p w14:paraId="79B6D4FF" w14:textId="77777777" w:rsidR="00983020" w:rsidRPr="00983020" w:rsidRDefault="00983020" w:rsidP="0034715C">
            <w:pPr>
              <w:jc w:val="center"/>
              <w:rPr>
                <w:rFonts w:ascii="Arial" w:hAnsi="Arial" w:cs="Arial"/>
                <w:b/>
                <w:bCs/>
                <w:color w:val="000000"/>
              </w:rPr>
            </w:pPr>
          </w:p>
          <w:p w14:paraId="7616270E" w14:textId="77777777" w:rsidR="00983020" w:rsidRPr="00983020" w:rsidRDefault="00983020" w:rsidP="0034715C">
            <w:pPr>
              <w:keepNext/>
              <w:jc w:val="center"/>
              <w:outlineLvl w:val="0"/>
              <w:rPr>
                <w:rFonts w:ascii="Arial" w:hAnsi="Arial" w:cs="Arial"/>
                <w:b/>
                <w:bCs/>
                <w:i/>
                <w:color w:val="000000"/>
                <w:lang w:val="en-GB"/>
              </w:rPr>
            </w:pPr>
            <w:bookmarkStart w:id="5" w:name="_Toc456792915"/>
            <w:bookmarkStart w:id="6" w:name="_Toc469579382"/>
            <w:bookmarkStart w:id="7" w:name="_Toc469994266"/>
            <w:r w:rsidRPr="00983020">
              <w:rPr>
                <w:rFonts w:ascii="Arial" w:hAnsi="Arial" w:cs="Arial"/>
                <w:b/>
                <w:bCs/>
                <w:color w:val="000000"/>
                <w:lang w:val="en-GB"/>
              </w:rPr>
              <w:t>Staff Qualifications</w:t>
            </w:r>
            <w:bookmarkEnd w:id="5"/>
            <w:bookmarkEnd w:id="6"/>
            <w:bookmarkEnd w:id="7"/>
          </w:p>
        </w:tc>
        <w:tc>
          <w:tcPr>
            <w:tcW w:w="1235" w:type="dxa"/>
          </w:tcPr>
          <w:p w14:paraId="4AE53DFE" w14:textId="77777777" w:rsidR="00983020" w:rsidRPr="00983020" w:rsidRDefault="00983020" w:rsidP="0034715C">
            <w:pPr>
              <w:keepNext/>
              <w:jc w:val="center"/>
              <w:outlineLvl w:val="0"/>
              <w:rPr>
                <w:rFonts w:ascii="Arial" w:hAnsi="Arial" w:cs="Arial"/>
                <w:b/>
                <w:bCs/>
                <w:color w:val="000000"/>
                <w:lang w:val="en-GB"/>
              </w:rPr>
            </w:pPr>
            <w:bookmarkStart w:id="8" w:name="_Toc456792916"/>
            <w:bookmarkStart w:id="9" w:name="_Toc469579383"/>
            <w:bookmarkStart w:id="10" w:name="_Toc469994267"/>
            <w:r w:rsidRPr="00983020">
              <w:rPr>
                <w:rFonts w:ascii="Arial" w:hAnsi="Arial" w:cs="Arial"/>
                <w:b/>
                <w:bCs/>
                <w:color w:val="000000"/>
                <w:lang w:val="en-GB"/>
              </w:rPr>
              <w:t>Elementary Panel</w:t>
            </w:r>
            <w:bookmarkEnd w:id="8"/>
            <w:bookmarkEnd w:id="9"/>
            <w:bookmarkEnd w:id="10"/>
          </w:p>
          <w:p w14:paraId="5788277E" w14:textId="77777777" w:rsidR="00983020" w:rsidRPr="00983020" w:rsidRDefault="00983020" w:rsidP="0034715C">
            <w:pPr>
              <w:keepNext/>
              <w:jc w:val="center"/>
              <w:outlineLvl w:val="0"/>
              <w:rPr>
                <w:rFonts w:ascii="Arial" w:hAnsi="Arial" w:cs="Arial"/>
                <w:b/>
                <w:bCs/>
                <w:color w:val="000000"/>
                <w:lang w:val="en-GB"/>
              </w:rPr>
            </w:pPr>
            <w:bookmarkStart w:id="11" w:name="_Toc456792917"/>
            <w:bookmarkStart w:id="12" w:name="_Toc469579384"/>
            <w:bookmarkStart w:id="13" w:name="_Toc469994268"/>
            <w:r w:rsidRPr="00983020">
              <w:rPr>
                <w:rFonts w:ascii="Arial" w:hAnsi="Arial" w:cs="Arial"/>
                <w:b/>
                <w:bCs/>
                <w:color w:val="000000"/>
                <w:lang w:val="en-GB"/>
              </w:rPr>
              <w:t>*FTE’s</w:t>
            </w:r>
            <w:bookmarkEnd w:id="11"/>
            <w:bookmarkEnd w:id="12"/>
            <w:bookmarkEnd w:id="13"/>
          </w:p>
        </w:tc>
        <w:tc>
          <w:tcPr>
            <w:tcW w:w="1385" w:type="dxa"/>
          </w:tcPr>
          <w:p w14:paraId="1D5FEE08" w14:textId="77777777" w:rsidR="00983020" w:rsidRPr="00983020" w:rsidRDefault="00983020" w:rsidP="0034715C">
            <w:pPr>
              <w:keepNext/>
              <w:jc w:val="center"/>
              <w:outlineLvl w:val="0"/>
              <w:rPr>
                <w:rFonts w:ascii="Arial" w:hAnsi="Arial" w:cs="Arial"/>
                <w:b/>
                <w:bCs/>
                <w:color w:val="000000"/>
                <w:lang w:val="en-GB"/>
              </w:rPr>
            </w:pPr>
            <w:bookmarkStart w:id="14" w:name="_Toc456792918"/>
            <w:bookmarkStart w:id="15" w:name="_Toc469579385"/>
            <w:bookmarkStart w:id="16" w:name="_Toc469994269"/>
            <w:r w:rsidRPr="00983020">
              <w:rPr>
                <w:rFonts w:ascii="Arial" w:hAnsi="Arial" w:cs="Arial"/>
                <w:b/>
                <w:bCs/>
                <w:color w:val="000000"/>
                <w:lang w:val="en-GB"/>
              </w:rPr>
              <w:t>Secondary Panel</w:t>
            </w:r>
            <w:bookmarkEnd w:id="14"/>
            <w:bookmarkEnd w:id="15"/>
            <w:bookmarkEnd w:id="16"/>
          </w:p>
          <w:p w14:paraId="043B79E8" w14:textId="77777777" w:rsidR="00983020" w:rsidRPr="00983020" w:rsidRDefault="00983020" w:rsidP="0034715C">
            <w:pPr>
              <w:keepNext/>
              <w:jc w:val="center"/>
              <w:outlineLvl w:val="0"/>
              <w:rPr>
                <w:rFonts w:ascii="Arial" w:hAnsi="Arial" w:cs="Arial"/>
                <w:b/>
                <w:bCs/>
                <w:color w:val="000000"/>
                <w:lang w:val="en-GB"/>
              </w:rPr>
            </w:pPr>
            <w:bookmarkStart w:id="17" w:name="_Toc456792919"/>
            <w:bookmarkStart w:id="18" w:name="_Toc469579386"/>
            <w:bookmarkStart w:id="19" w:name="_Toc469994270"/>
            <w:r w:rsidRPr="00983020">
              <w:rPr>
                <w:rFonts w:ascii="Arial" w:hAnsi="Arial" w:cs="Arial"/>
                <w:b/>
                <w:bCs/>
                <w:color w:val="000000"/>
                <w:lang w:val="en-GB"/>
              </w:rPr>
              <w:t>*FTE’s</w:t>
            </w:r>
            <w:bookmarkEnd w:id="17"/>
            <w:bookmarkEnd w:id="18"/>
            <w:bookmarkEnd w:id="19"/>
          </w:p>
        </w:tc>
      </w:tr>
      <w:tr w:rsidR="00983020" w:rsidRPr="00983020" w14:paraId="17C47FF7" w14:textId="77777777" w:rsidTr="0034715C">
        <w:trPr>
          <w:gridAfter w:val="1"/>
          <w:wAfter w:w="32" w:type="dxa"/>
          <w:jc w:val="center"/>
        </w:trPr>
        <w:tc>
          <w:tcPr>
            <w:tcW w:w="10349" w:type="dxa"/>
            <w:gridSpan w:val="6"/>
            <w:shd w:val="clear" w:color="auto" w:fill="BFBFBF"/>
          </w:tcPr>
          <w:p w14:paraId="0B2168BE" w14:textId="77777777" w:rsidR="00983020" w:rsidRPr="00983020" w:rsidRDefault="00983020" w:rsidP="0034715C">
            <w:pPr>
              <w:rPr>
                <w:rFonts w:ascii="Arial" w:hAnsi="Arial" w:cs="Arial"/>
                <w:color w:val="000000"/>
              </w:rPr>
            </w:pPr>
            <w:r w:rsidRPr="00983020">
              <w:rPr>
                <w:rFonts w:ascii="Arial" w:hAnsi="Arial" w:cs="Arial"/>
                <w:color w:val="000000"/>
              </w:rPr>
              <w:t>1. Teachers of exceptional students</w:t>
            </w:r>
          </w:p>
          <w:p w14:paraId="1BBC097B" w14:textId="77777777" w:rsidR="00983020" w:rsidRPr="00983020" w:rsidRDefault="00983020" w:rsidP="0034715C">
            <w:pPr>
              <w:rPr>
                <w:rFonts w:ascii="Arial" w:hAnsi="Arial" w:cs="Arial"/>
                <w:color w:val="000000"/>
              </w:rPr>
            </w:pPr>
          </w:p>
        </w:tc>
      </w:tr>
      <w:tr w:rsidR="00983020" w:rsidRPr="00983020" w14:paraId="3D081425" w14:textId="77777777" w:rsidTr="0034715C">
        <w:trPr>
          <w:gridAfter w:val="1"/>
          <w:wAfter w:w="32" w:type="dxa"/>
          <w:jc w:val="center"/>
        </w:trPr>
        <w:tc>
          <w:tcPr>
            <w:tcW w:w="4569" w:type="dxa"/>
          </w:tcPr>
          <w:p w14:paraId="686DD6C2" w14:textId="77777777" w:rsidR="00983020" w:rsidRPr="00983020" w:rsidRDefault="00874B64" w:rsidP="0034715C">
            <w:pPr>
              <w:pBdr>
                <w:top w:val="single" w:sz="4" w:space="0" w:color="auto"/>
                <w:left w:val="single" w:sz="4" w:space="0" w:color="auto"/>
                <w:bottom w:val="single" w:sz="4" w:space="0" w:color="auto"/>
                <w:right w:val="single" w:sz="4" w:space="0" w:color="auto"/>
              </w:pBdr>
              <w:spacing w:before="100" w:beforeAutospacing="1" w:after="100" w:afterAutospacing="1"/>
              <w:ind w:left="450" w:hanging="450"/>
              <w:rPr>
                <w:rFonts w:ascii="Arial" w:hAnsi="Arial" w:cs="Arial"/>
                <w:color w:val="000000"/>
              </w:rPr>
            </w:pPr>
            <w:proofErr w:type="gramStart"/>
            <w:r>
              <w:rPr>
                <w:rFonts w:ascii="Arial" w:hAnsi="Arial" w:cs="Arial"/>
                <w:color w:val="000000"/>
              </w:rPr>
              <w:t xml:space="preserve">1.1  </w:t>
            </w:r>
            <w:r w:rsidR="00983020" w:rsidRPr="00983020">
              <w:rPr>
                <w:rFonts w:ascii="Arial" w:hAnsi="Arial" w:cs="Arial"/>
                <w:color w:val="000000"/>
              </w:rPr>
              <w:t>Teachers</w:t>
            </w:r>
            <w:proofErr w:type="gramEnd"/>
            <w:r w:rsidR="00983020" w:rsidRPr="00983020">
              <w:rPr>
                <w:rFonts w:ascii="Arial" w:hAnsi="Arial" w:cs="Arial"/>
                <w:color w:val="000000"/>
              </w:rPr>
              <w:t xml:space="preserve"> for resource-support programs (Special Education Resource Teachers)</w:t>
            </w:r>
          </w:p>
        </w:tc>
        <w:tc>
          <w:tcPr>
            <w:tcW w:w="3160" w:type="dxa"/>
            <w:gridSpan w:val="3"/>
            <w:vAlign w:val="center"/>
          </w:tcPr>
          <w:p w14:paraId="58D4BAE0" w14:textId="77777777" w:rsidR="00983020" w:rsidRPr="00983020" w:rsidRDefault="00983020" w:rsidP="0034715C">
            <w:pPr>
              <w:keepNext/>
              <w:pBdr>
                <w:top w:val="single" w:sz="4" w:space="0" w:color="auto"/>
                <w:left w:val="single" w:sz="4" w:space="0" w:color="auto"/>
                <w:bottom w:val="single" w:sz="4" w:space="0" w:color="auto"/>
                <w:right w:val="single" w:sz="4" w:space="0" w:color="auto"/>
              </w:pBdr>
              <w:spacing w:before="100" w:beforeAutospacing="1" w:after="100" w:afterAutospacing="1"/>
              <w:outlineLvl w:val="3"/>
              <w:rPr>
                <w:rFonts w:ascii="Arial" w:hAnsi="Arial" w:cs="Arial"/>
                <w:color w:val="000000"/>
                <w:lang w:val="en-GB"/>
              </w:rPr>
            </w:pPr>
            <w:r w:rsidRPr="00983020">
              <w:rPr>
                <w:rFonts w:ascii="Arial" w:hAnsi="Arial" w:cs="Arial"/>
                <w:color w:val="000000"/>
                <w:lang w:val="en-GB"/>
              </w:rPr>
              <w:t>Minimum Special Ed. Part I</w:t>
            </w:r>
          </w:p>
        </w:tc>
        <w:tc>
          <w:tcPr>
            <w:tcW w:w="1235" w:type="dxa"/>
            <w:vAlign w:val="center"/>
          </w:tcPr>
          <w:p w14:paraId="7411FA84" w14:textId="77777777" w:rsidR="00983020" w:rsidRPr="00983020" w:rsidRDefault="00874B64"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Arial" w:hAnsi="Arial" w:cs="Arial"/>
                <w:color w:val="FF0000"/>
              </w:rPr>
            </w:pPr>
            <w:r>
              <w:rPr>
                <w:rFonts w:ascii="Arial" w:hAnsi="Arial" w:cs="Arial"/>
              </w:rPr>
              <w:t>181</w:t>
            </w:r>
          </w:p>
        </w:tc>
        <w:tc>
          <w:tcPr>
            <w:tcW w:w="1385" w:type="dxa"/>
            <w:vAlign w:val="center"/>
          </w:tcPr>
          <w:p w14:paraId="70C47D4E" w14:textId="77777777" w:rsidR="00983020" w:rsidRPr="00983020" w:rsidRDefault="00874B64"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Arial" w:hAnsi="Arial" w:cs="Arial"/>
              </w:rPr>
            </w:pPr>
            <w:r>
              <w:rPr>
                <w:rFonts w:ascii="Arial" w:hAnsi="Arial" w:cs="Arial"/>
              </w:rPr>
              <w:t>64.3</w:t>
            </w:r>
          </w:p>
        </w:tc>
      </w:tr>
      <w:tr w:rsidR="00983020" w:rsidRPr="00983020" w14:paraId="3F1E1E60" w14:textId="77777777" w:rsidTr="0034715C">
        <w:trPr>
          <w:gridAfter w:val="1"/>
          <w:wAfter w:w="32" w:type="dxa"/>
          <w:jc w:val="center"/>
        </w:trPr>
        <w:tc>
          <w:tcPr>
            <w:tcW w:w="4569" w:type="dxa"/>
          </w:tcPr>
          <w:p w14:paraId="79F99E30" w14:textId="77777777" w:rsidR="00983020" w:rsidRPr="00983020" w:rsidRDefault="00983020" w:rsidP="00983020">
            <w:pPr>
              <w:numPr>
                <w:ilvl w:val="1"/>
                <w:numId w:val="1"/>
              </w:num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sidRPr="00983020">
              <w:rPr>
                <w:rFonts w:ascii="Arial" w:hAnsi="Arial" w:cs="Arial"/>
                <w:color w:val="000000"/>
              </w:rPr>
              <w:t xml:space="preserve">Teachers for programs and self-contained classes </w:t>
            </w:r>
          </w:p>
          <w:p w14:paraId="783693F7" w14:textId="77777777" w:rsidR="00983020" w:rsidRPr="00983020" w:rsidRDefault="00983020" w:rsidP="00983020">
            <w:pPr>
              <w:numPr>
                <w:ilvl w:val="0"/>
                <w:numId w:val="4"/>
              </w:numPr>
              <w:ind w:left="776" w:hanging="284"/>
              <w:rPr>
                <w:rFonts w:ascii="Arial" w:hAnsi="Arial" w:cs="Arial"/>
                <w:noProof/>
                <w:color w:val="000000"/>
              </w:rPr>
            </w:pPr>
            <w:r w:rsidRPr="00983020">
              <w:rPr>
                <w:rFonts w:ascii="Arial" w:hAnsi="Arial" w:cs="Arial"/>
                <w:noProof/>
                <w:color w:val="000000"/>
              </w:rPr>
              <w:t>Community Pathways Program (Employment Skills Certificate/Community Skills Certificate)</w:t>
            </w:r>
          </w:p>
          <w:p w14:paraId="60D766BC" w14:textId="77777777" w:rsidR="00983020" w:rsidRPr="00983020" w:rsidRDefault="00983020" w:rsidP="00983020">
            <w:pPr>
              <w:numPr>
                <w:ilvl w:val="0"/>
                <w:numId w:val="4"/>
              </w:numPr>
              <w:ind w:left="776" w:hanging="284"/>
              <w:rPr>
                <w:rFonts w:ascii="Arial" w:hAnsi="Arial" w:cs="Arial"/>
                <w:color w:val="000000"/>
              </w:rPr>
            </w:pPr>
            <w:r w:rsidRPr="00983020">
              <w:rPr>
                <w:rFonts w:ascii="Arial" w:hAnsi="Arial" w:cs="Arial"/>
                <w:color w:val="000000"/>
              </w:rPr>
              <w:t>PROPS</w:t>
            </w:r>
          </w:p>
          <w:p w14:paraId="428D2BD0" w14:textId="77777777" w:rsidR="00983020" w:rsidRPr="00983020" w:rsidRDefault="00983020" w:rsidP="00983020">
            <w:pPr>
              <w:numPr>
                <w:ilvl w:val="0"/>
                <w:numId w:val="4"/>
              </w:numPr>
              <w:ind w:left="776" w:hanging="284"/>
              <w:rPr>
                <w:rFonts w:ascii="Arial" w:hAnsi="Arial" w:cs="Arial"/>
                <w:color w:val="000000"/>
              </w:rPr>
            </w:pPr>
            <w:r w:rsidRPr="00983020">
              <w:rPr>
                <w:rFonts w:ascii="Arial" w:hAnsi="Arial" w:cs="Arial"/>
                <w:color w:val="000000"/>
              </w:rPr>
              <w:t>Learning Disability</w:t>
            </w:r>
          </w:p>
          <w:p w14:paraId="3CD6AB85" w14:textId="77777777" w:rsidR="00983020" w:rsidRPr="00983020" w:rsidRDefault="00983020" w:rsidP="00983020">
            <w:pPr>
              <w:numPr>
                <w:ilvl w:val="0"/>
                <w:numId w:val="4"/>
              </w:numPr>
              <w:ind w:left="776" w:hanging="284"/>
              <w:rPr>
                <w:rFonts w:ascii="Arial" w:hAnsi="Arial" w:cs="Arial"/>
                <w:color w:val="000000"/>
              </w:rPr>
            </w:pPr>
            <w:r w:rsidRPr="00983020">
              <w:rPr>
                <w:rFonts w:ascii="Arial" w:hAnsi="Arial" w:cs="Arial"/>
                <w:color w:val="000000"/>
              </w:rPr>
              <w:t>Life Skills</w:t>
            </w:r>
          </w:p>
          <w:p w14:paraId="127EE8CF" w14:textId="77777777" w:rsidR="00983020" w:rsidRPr="00983020" w:rsidRDefault="00983020" w:rsidP="00983020">
            <w:pPr>
              <w:numPr>
                <w:ilvl w:val="0"/>
                <w:numId w:val="4"/>
              </w:numPr>
              <w:ind w:left="776" w:hanging="284"/>
              <w:rPr>
                <w:rFonts w:ascii="Arial" w:hAnsi="Arial" w:cs="Arial"/>
                <w:color w:val="000000"/>
              </w:rPr>
            </w:pPr>
            <w:r w:rsidRPr="00983020">
              <w:rPr>
                <w:rFonts w:ascii="Arial" w:hAnsi="Arial" w:cs="Arial"/>
                <w:color w:val="000000"/>
              </w:rPr>
              <w:t>Primary Language Class</w:t>
            </w:r>
          </w:p>
          <w:p w14:paraId="29B5F85C" w14:textId="77777777" w:rsidR="00983020" w:rsidRPr="00983020" w:rsidRDefault="00983020" w:rsidP="00983020">
            <w:pPr>
              <w:numPr>
                <w:ilvl w:val="0"/>
                <w:numId w:val="4"/>
              </w:numPr>
              <w:ind w:left="776" w:hanging="284"/>
              <w:rPr>
                <w:rFonts w:ascii="Arial" w:hAnsi="Arial" w:cs="Arial"/>
                <w:color w:val="000000"/>
              </w:rPr>
            </w:pPr>
            <w:r w:rsidRPr="00983020">
              <w:rPr>
                <w:rFonts w:ascii="Arial" w:hAnsi="Arial" w:cs="Arial"/>
                <w:color w:val="000000"/>
              </w:rPr>
              <w:t>Gifted</w:t>
            </w:r>
          </w:p>
          <w:p w14:paraId="4505ACE0" w14:textId="77777777" w:rsidR="00983020" w:rsidRPr="00983020" w:rsidRDefault="00983020" w:rsidP="00983020">
            <w:pPr>
              <w:numPr>
                <w:ilvl w:val="0"/>
                <w:numId w:val="4"/>
              </w:numPr>
              <w:ind w:left="776" w:hanging="284"/>
              <w:rPr>
                <w:rFonts w:ascii="Arial" w:hAnsi="Arial" w:cs="Arial"/>
                <w:color w:val="000000"/>
              </w:rPr>
            </w:pPr>
            <w:r w:rsidRPr="00983020">
              <w:rPr>
                <w:rFonts w:ascii="Arial" w:hAnsi="Arial" w:cs="Arial"/>
                <w:color w:val="000000"/>
              </w:rPr>
              <w:t>Behaviour</w:t>
            </w:r>
          </w:p>
          <w:p w14:paraId="05C5E3D9" w14:textId="77777777" w:rsidR="00983020" w:rsidRPr="00983020" w:rsidRDefault="00983020" w:rsidP="00983020">
            <w:pPr>
              <w:numPr>
                <w:ilvl w:val="0"/>
                <w:numId w:val="4"/>
              </w:numPr>
              <w:ind w:left="776" w:hanging="284"/>
              <w:rPr>
                <w:rFonts w:ascii="Arial" w:hAnsi="Arial" w:cs="Arial"/>
                <w:color w:val="000000"/>
              </w:rPr>
            </w:pPr>
            <w:r w:rsidRPr="00983020">
              <w:rPr>
                <w:rFonts w:ascii="Arial" w:hAnsi="Arial" w:cs="Arial"/>
                <w:color w:val="000000"/>
              </w:rPr>
              <w:t>Communication Class</w:t>
            </w:r>
          </w:p>
          <w:p w14:paraId="13C2A07A" w14:textId="77777777" w:rsidR="00983020" w:rsidRPr="00983020" w:rsidRDefault="00874B64" w:rsidP="00874B64">
            <w:pPr>
              <w:numPr>
                <w:ilvl w:val="0"/>
                <w:numId w:val="4"/>
              </w:numPr>
              <w:ind w:left="776" w:hanging="284"/>
              <w:rPr>
                <w:rFonts w:ascii="Arial" w:hAnsi="Arial" w:cs="Arial"/>
                <w:color w:val="000000"/>
              </w:rPr>
            </w:pPr>
            <w:r>
              <w:rPr>
                <w:rFonts w:ascii="Arial" w:hAnsi="Arial" w:cs="Arial"/>
                <w:color w:val="000000"/>
              </w:rPr>
              <w:t>CTCC</w:t>
            </w:r>
          </w:p>
        </w:tc>
        <w:tc>
          <w:tcPr>
            <w:tcW w:w="3160" w:type="dxa"/>
            <w:gridSpan w:val="3"/>
          </w:tcPr>
          <w:p w14:paraId="2C9314FB" w14:textId="77777777" w:rsidR="00983020" w:rsidRPr="00983020" w:rsidRDefault="0098302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sidRPr="00983020">
              <w:rPr>
                <w:rFonts w:ascii="Arial" w:hAnsi="Arial" w:cs="Arial"/>
                <w:color w:val="000000"/>
              </w:rPr>
              <w:t>Minimum Special Ed. Part I</w:t>
            </w:r>
          </w:p>
        </w:tc>
        <w:tc>
          <w:tcPr>
            <w:tcW w:w="1235" w:type="dxa"/>
          </w:tcPr>
          <w:p w14:paraId="21989E8D" w14:textId="77777777" w:rsidR="00983020" w:rsidRPr="00983020" w:rsidRDefault="00983020" w:rsidP="0034715C">
            <w:pPr>
              <w:jc w:val="center"/>
              <w:rPr>
                <w:rFonts w:ascii="Arial" w:hAnsi="Arial" w:cs="Arial"/>
              </w:rPr>
            </w:pPr>
          </w:p>
          <w:p w14:paraId="770757FE" w14:textId="77777777" w:rsidR="00983020" w:rsidRPr="00983020" w:rsidRDefault="00983020" w:rsidP="0034715C">
            <w:pPr>
              <w:jc w:val="center"/>
              <w:rPr>
                <w:rFonts w:ascii="Arial" w:hAnsi="Arial" w:cs="Arial"/>
              </w:rPr>
            </w:pPr>
          </w:p>
          <w:p w14:paraId="6FC7A421" w14:textId="77777777" w:rsidR="00983020" w:rsidRPr="00983020" w:rsidRDefault="00983020" w:rsidP="0034715C">
            <w:pPr>
              <w:jc w:val="center"/>
              <w:rPr>
                <w:rFonts w:ascii="Arial" w:hAnsi="Arial" w:cs="Arial"/>
              </w:rPr>
            </w:pPr>
          </w:p>
          <w:p w14:paraId="58F085BD" w14:textId="77777777" w:rsidR="00983020" w:rsidRPr="00983020" w:rsidRDefault="00983020" w:rsidP="0034715C">
            <w:pPr>
              <w:jc w:val="center"/>
              <w:rPr>
                <w:rFonts w:ascii="Arial" w:hAnsi="Arial" w:cs="Arial"/>
              </w:rPr>
            </w:pPr>
          </w:p>
          <w:p w14:paraId="1E479853" w14:textId="77777777" w:rsidR="00983020" w:rsidRPr="00983020" w:rsidRDefault="00983020" w:rsidP="0034715C">
            <w:pPr>
              <w:spacing w:line="264" w:lineRule="auto"/>
              <w:jc w:val="center"/>
              <w:rPr>
                <w:rFonts w:ascii="Arial" w:hAnsi="Arial" w:cs="Arial"/>
              </w:rPr>
            </w:pPr>
          </w:p>
          <w:p w14:paraId="3BAB7AE0" w14:textId="77777777" w:rsidR="00983020" w:rsidRPr="00983020" w:rsidRDefault="00983020" w:rsidP="0034715C">
            <w:pPr>
              <w:spacing w:line="264" w:lineRule="auto"/>
              <w:jc w:val="center"/>
              <w:rPr>
                <w:rFonts w:ascii="Arial" w:hAnsi="Arial" w:cs="Arial"/>
              </w:rPr>
            </w:pPr>
          </w:p>
          <w:p w14:paraId="3C95AB3B" w14:textId="77777777" w:rsidR="00983020" w:rsidRPr="00983020" w:rsidRDefault="00983020" w:rsidP="0034715C">
            <w:pPr>
              <w:spacing w:line="264" w:lineRule="auto"/>
              <w:jc w:val="center"/>
              <w:rPr>
                <w:rFonts w:ascii="Arial" w:hAnsi="Arial" w:cs="Arial"/>
              </w:rPr>
            </w:pPr>
          </w:p>
          <w:p w14:paraId="54D6D7B1" w14:textId="77777777" w:rsidR="00874B64" w:rsidRPr="00983020" w:rsidRDefault="00874B64" w:rsidP="00874B64">
            <w:pPr>
              <w:jc w:val="center"/>
              <w:rPr>
                <w:rFonts w:ascii="Arial" w:hAnsi="Arial" w:cs="Arial"/>
              </w:rPr>
            </w:pPr>
            <w:r>
              <w:rPr>
                <w:rFonts w:ascii="Arial" w:hAnsi="Arial" w:cs="Arial"/>
              </w:rPr>
              <w:t>28</w:t>
            </w:r>
          </w:p>
          <w:p w14:paraId="511D724C" w14:textId="77777777" w:rsidR="00874B64" w:rsidRPr="00983020" w:rsidRDefault="00874B64" w:rsidP="00874B64">
            <w:pPr>
              <w:jc w:val="center"/>
              <w:rPr>
                <w:rFonts w:ascii="Arial" w:hAnsi="Arial" w:cs="Arial"/>
              </w:rPr>
            </w:pPr>
            <w:r>
              <w:rPr>
                <w:rFonts w:ascii="Arial" w:hAnsi="Arial" w:cs="Arial"/>
              </w:rPr>
              <w:t>24</w:t>
            </w:r>
          </w:p>
          <w:p w14:paraId="71B6B502" w14:textId="77777777" w:rsidR="00874B64" w:rsidRPr="00983020" w:rsidRDefault="00874B64" w:rsidP="00874B64">
            <w:pPr>
              <w:jc w:val="center"/>
              <w:rPr>
                <w:rFonts w:ascii="Arial" w:hAnsi="Arial" w:cs="Arial"/>
              </w:rPr>
            </w:pPr>
            <w:r>
              <w:rPr>
                <w:rFonts w:ascii="Arial" w:hAnsi="Arial" w:cs="Arial"/>
              </w:rPr>
              <w:t>9</w:t>
            </w:r>
          </w:p>
          <w:p w14:paraId="094B010B" w14:textId="77777777" w:rsidR="00874B64" w:rsidRPr="00983020" w:rsidRDefault="00874B64" w:rsidP="00874B64">
            <w:pPr>
              <w:jc w:val="center"/>
              <w:rPr>
                <w:rFonts w:ascii="Arial" w:hAnsi="Arial" w:cs="Arial"/>
              </w:rPr>
            </w:pPr>
            <w:r>
              <w:rPr>
                <w:rFonts w:ascii="Arial" w:hAnsi="Arial" w:cs="Arial"/>
              </w:rPr>
              <w:t>37</w:t>
            </w:r>
          </w:p>
          <w:p w14:paraId="1D73CB74" w14:textId="77777777" w:rsidR="00874B64" w:rsidRPr="00983020" w:rsidRDefault="00874B64" w:rsidP="00874B64">
            <w:pPr>
              <w:jc w:val="center"/>
              <w:rPr>
                <w:rFonts w:ascii="Arial" w:hAnsi="Arial" w:cs="Arial"/>
              </w:rPr>
            </w:pPr>
            <w:r>
              <w:rPr>
                <w:rFonts w:ascii="Arial" w:hAnsi="Arial" w:cs="Arial"/>
              </w:rPr>
              <w:t>9</w:t>
            </w:r>
          </w:p>
          <w:p w14:paraId="7E50ED6A" w14:textId="77777777" w:rsidR="00874B64" w:rsidRPr="00983020" w:rsidRDefault="00874B64" w:rsidP="00874B64">
            <w:pPr>
              <w:jc w:val="center"/>
              <w:rPr>
                <w:rFonts w:ascii="Arial" w:hAnsi="Arial" w:cs="Arial"/>
              </w:rPr>
            </w:pPr>
          </w:p>
          <w:p w14:paraId="01B0F844" w14:textId="77777777" w:rsidR="00874B64" w:rsidRDefault="00874B64" w:rsidP="00874B64">
            <w:pPr>
              <w:jc w:val="center"/>
              <w:rPr>
                <w:rFonts w:ascii="Arial" w:hAnsi="Arial" w:cs="Arial"/>
              </w:rPr>
            </w:pPr>
          </w:p>
          <w:p w14:paraId="7D310CCF" w14:textId="77777777" w:rsidR="00874B64" w:rsidRDefault="00874B64" w:rsidP="00874B64">
            <w:pPr>
              <w:jc w:val="center"/>
              <w:rPr>
                <w:rFonts w:ascii="Arial" w:hAnsi="Arial" w:cs="Arial"/>
              </w:rPr>
            </w:pPr>
            <w:r>
              <w:rPr>
                <w:rFonts w:ascii="Arial" w:hAnsi="Arial" w:cs="Arial"/>
              </w:rPr>
              <w:t>10</w:t>
            </w:r>
          </w:p>
          <w:p w14:paraId="5DC565AC" w14:textId="77777777" w:rsidR="00983020" w:rsidRPr="00983020" w:rsidRDefault="00983020" w:rsidP="0034715C">
            <w:pPr>
              <w:spacing w:line="264" w:lineRule="auto"/>
              <w:jc w:val="center"/>
              <w:rPr>
                <w:rFonts w:ascii="Arial" w:hAnsi="Arial" w:cs="Arial"/>
                <w:color w:val="000000"/>
              </w:rPr>
            </w:pPr>
          </w:p>
        </w:tc>
        <w:tc>
          <w:tcPr>
            <w:tcW w:w="1385" w:type="dxa"/>
          </w:tcPr>
          <w:p w14:paraId="78DA6DCB" w14:textId="77777777" w:rsidR="00983020" w:rsidRPr="00983020" w:rsidRDefault="00983020" w:rsidP="0034715C">
            <w:pPr>
              <w:jc w:val="center"/>
              <w:rPr>
                <w:rFonts w:ascii="Arial" w:hAnsi="Arial" w:cs="Arial"/>
              </w:rPr>
            </w:pPr>
          </w:p>
          <w:p w14:paraId="6EB2FDAE" w14:textId="77777777" w:rsidR="00983020" w:rsidRPr="00983020" w:rsidRDefault="00983020" w:rsidP="0034715C">
            <w:pPr>
              <w:jc w:val="center"/>
              <w:rPr>
                <w:rFonts w:ascii="Arial" w:hAnsi="Arial" w:cs="Arial"/>
              </w:rPr>
            </w:pPr>
          </w:p>
          <w:p w14:paraId="63BADCA4" w14:textId="77777777" w:rsidR="00983020" w:rsidRPr="00983020" w:rsidRDefault="00874B64" w:rsidP="0034715C">
            <w:pPr>
              <w:jc w:val="center"/>
              <w:rPr>
                <w:rFonts w:ascii="Arial" w:hAnsi="Arial" w:cs="Arial"/>
              </w:rPr>
            </w:pPr>
            <w:r>
              <w:rPr>
                <w:rFonts w:ascii="Arial" w:hAnsi="Arial" w:cs="Arial"/>
              </w:rPr>
              <w:t>50.3</w:t>
            </w:r>
          </w:p>
          <w:p w14:paraId="12AF7718" w14:textId="77777777" w:rsidR="00983020" w:rsidRPr="00983020" w:rsidRDefault="00983020" w:rsidP="0034715C">
            <w:pPr>
              <w:jc w:val="center"/>
              <w:rPr>
                <w:rFonts w:ascii="Arial" w:hAnsi="Arial" w:cs="Arial"/>
              </w:rPr>
            </w:pPr>
          </w:p>
          <w:p w14:paraId="70787C54" w14:textId="77777777" w:rsidR="00983020" w:rsidRPr="00983020" w:rsidRDefault="00983020" w:rsidP="0034715C">
            <w:pPr>
              <w:jc w:val="center"/>
              <w:rPr>
                <w:rFonts w:ascii="Arial" w:hAnsi="Arial" w:cs="Arial"/>
              </w:rPr>
            </w:pPr>
          </w:p>
          <w:p w14:paraId="59468D96" w14:textId="77777777" w:rsidR="00983020" w:rsidRPr="00983020" w:rsidRDefault="00983020" w:rsidP="0034715C">
            <w:pPr>
              <w:jc w:val="center"/>
              <w:rPr>
                <w:rFonts w:ascii="Arial" w:hAnsi="Arial" w:cs="Arial"/>
              </w:rPr>
            </w:pPr>
          </w:p>
          <w:p w14:paraId="02B2A311" w14:textId="77777777" w:rsidR="00983020" w:rsidRPr="00983020" w:rsidRDefault="00983020" w:rsidP="0034715C">
            <w:pPr>
              <w:jc w:val="center"/>
              <w:rPr>
                <w:rFonts w:ascii="Arial" w:hAnsi="Arial" w:cs="Arial"/>
              </w:rPr>
            </w:pPr>
            <w:r w:rsidRPr="00983020">
              <w:rPr>
                <w:rFonts w:ascii="Arial" w:hAnsi="Arial" w:cs="Arial"/>
              </w:rPr>
              <w:t>1.3</w:t>
            </w:r>
          </w:p>
          <w:p w14:paraId="1A26620D" w14:textId="77777777" w:rsidR="00983020" w:rsidRPr="00983020" w:rsidRDefault="00983020" w:rsidP="0034715C">
            <w:pPr>
              <w:jc w:val="center"/>
              <w:rPr>
                <w:rFonts w:ascii="Arial" w:hAnsi="Arial" w:cs="Arial"/>
              </w:rPr>
            </w:pPr>
          </w:p>
          <w:p w14:paraId="4D8C39E8" w14:textId="77777777" w:rsidR="00874B64" w:rsidRDefault="00874B64" w:rsidP="0034715C">
            <w:pPr>
              <w:jc w:val="center"/>
              <w:rPr>
                <w:rFonts w:ascii="Arial" w:hAnsi="Arial" w:cs="Arial"/>
              </w:rPr>
            </w:pPr>
          </w:p>
          <w:p w14:paraId="17965811" w14:textId="77777777" w:rsidR="00874B64" w:rsidRDefault="00874B64" w:rsidP="0034715C">
            <w:pPr>
              <w:jc w:val="center"/>
              <w:rPr>
                <w:rFonts w:ascii="Arial" w:hAnsi="Arial" w:cs="Arial"/>
              </w:rPr>
            </w:pPr>
          </w:p>
          <w:p w14:paraId="7DBD5565" w14:textId="77777777" w:rsidR="00874B64" w:rsidRDefault="00874B64" w:rsidP="0034715C">
            <w:pPr>
              <w:jc w:val="center"/>
              <w:rPr>
                <w:rFonts w:ascii="Arial" w:hAnsi="Arial" w:cs="Arial"/>
              </w:rPr>
            </w:pPr>
          </w:p>
          <w:p w14:paraId="6381FFFF" w14:textId="77777777" w:rsidR="00874B64" w:rsidRDefault="00874B64" w:rsidP="0034715C">
            <w:pPr>
              <w:jc w:val="center"/>
              <w:rPr>
                <w:rFonts w:ascii="Arial" w:hAnsi="Arial" w:cs="Arial"/>
              </w:rPr>
            </w:pPr>
          </w:p>
          <w:p w14:paraId="0D46C0AB" w14:textId="77777777" w:rsidR="00874B64" w:rsidRDefault="00874B64" w:rsidP="0034715C">
            <w:pPr>
              <w:jc w:val="center"/>
              <w:rPr>
                <w:rFonts w:ascii="Arial" w:hAnsi="Arial" w:cs="Arial"/>
              </w:rPr>
            </w:pPr>
          </w:p>
          <w:p w14:paraId="6E5A0A3A" w14:textId="77777777" w:rsidR="00874B64" w:rsidRDefault="00874B64" w:rsidP="0034715C">
            <w:pPr>
              <w:jc w:val="center"/>
              <w:rPr>
                <w:rFonts w:ascii="Arial" w:hAnsi="Arial" w:cs="Arial"/>
              </w:rPr>
            </w:pPr>
          </w:p>
          <w:p w14:paraId="0F47566C" w14:textId="77777777" w:rsidR="00874B64" w:rsidRDefault="00874B64" w:rsidP="0034715C">
            <w:pPr>
              <w:jc w:val="center"/>
              <w:rPr>
                <w:rFonts w:ascii="Arial" w:hAnsi="Arial" w:cs="Arial"/>
              </w:rPr>
            </w:pPr>
          </w:p>
          <w:p w14:paraId="3ECB30BF" w14:textId="77777777" w:rsidR="00874B64" w:rsidRDefault="00874B64" w:rsidP="00874B64">
            <w:pPr>
              <w:jc w:val="center"/>
              <w:rPr>
                <w:rFonts w:ascii="Arial" w:hAnsi="Arial" w:cs="Arial"/>
              </w:rPr>
            </w:pPr>
          </w:p>
          <w:p w14:paraId="1419DC1E" w14:textId="77777777" w:rsidR="00874B64" w:rsidRPr="00983020" w:rsidRDefault="00874B64" w:rsidP="00874B64">
            <w:pPr>
              <w:jc w:val="center"/>
              <w:rPr>
                <w:rFonts w:ascii="Arial" w:hAnsi="Arial" w:cs="Arial"/>
              </w:rPr>
            </w:pPr>
            <w:r>
              <w:rPr>
                <w:rFonts w:ascii="Arial" w:hAnsi="Arial" w:cs="Arial"/>
              </w:rPr>
              <w:t>18</w:t>
            </w:r>
          </w:p>
        </w:tc>
      </w:tr>
      <w:tr w:rsidR="00983020" w:rsidRPr="00983020" w14:paraId="229ED37A" w14:textId="77777777" w:rsidTr="0034715C">
        <w:trPr>
          <w:gridAfter w:val="1"/>
          <w:wAfter w:w="32" w:type="dxa"/>
          <w:trHeight w:val="188"/>
          <w:jc w:val="center"/>
        </w:trPr>
        <w:tc>
          <w:tcPr>
            <w:tcW w:w="10349" w:type="dxa"/>
            <w:gridSpan w:val="6"/>
            <w:tcBorders>
              <w:top w:val="nil"/>
            </w:tcBorders>
            <w:shd w:val="clear" w:color="auto" w:fill="BFBFBF"/>
          </w:tcPr>
          <w:p w14:paraId="01801A8D" w14:textId="77777777" w:rsidR="00983020" w:rsidRPr="00983020" w:rsidRDefault="0098302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sidRPr="00983020">
              <w:rPr>
                <w:rFonts w:ascii="Arial" w:hAnsi="Arial" w:cs="Arial"/>
                <w:color w:val="000000"/>
              </w:rPr>
              <w:t>2. Other Special Education Teachers</w:t>
            </w:r>
          </w:p>
          <w:p w14:paraId="2A874640" w14:textId="77777777" w:rsidR="00983020" w:rsidRPr="00983020" w:rsidRDefault="00983020" w:rsidP="0034715C">
            <w:pPr>
              <w:rPr>
                <w:rFonts w:ascii="Arial" w:hAnsi="Arial" w:cs="Arial"/>
                <w:color w:val="000000"/>
              </w:rPr>
            </w:pPr>
          </w:p>
        </w:tc>
      </w:tr>
      <w:tr w:rsidR="00983020" w:rsidRPr="00983020" w14:paraId="4F78D314" w14:textId="77777777" w:rsidTr="0034715C">
        <w:trPr>
          <w:gridAfter w:val="1"/>
          <w:wAfter w:w="32" w:type="dxa"/>
          <w:trHeight w:val="1284"/>
          <w:jc w:val="center"/>
        </w:trPr>
        <w:tc>
          <w:tcPr>
            <w:tcW w:w="4569" w:type="dxa"/>
          </w:tcPr>
          <w:p w14:paraId="4223C693" w14:textId="77777777" w:rsidR="00983020" w:rsidRPr="00983020" w:rsidRDefault="00983020" w:rsidP="00983020">
            <w:pPr>
              <w:numPr>
                <w:ilvl w:val="1"/>
                <w:numId w:val="2"/>
              </w:num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b/>
                <w:bCs/>
                <w:color w:val="000000"/>
              </w:rPr>
            </w:pPr>
            <w:r w:rsidRPr="00983020">
              <w:rPr>
                <w:rFonts w:ascii="Arial" w:hAnsi="Arial" w:cs="Arial"/>
                <w:color w:val="000000"/>
              </w:rPr>
              <w:t>Itinerant teachers</w:t>
            </w:r>
            <w:r w:rsidRPr="00983020">
              <w:rPr>
                <w:rFonts w:ascii="Arial" w:hAnsi="Arial" w:cs="Arial"/>
                <w:b/>
                <w:bCs/>
                <w:color w:val="000000"/>
              </w:rPr>
              <w:t xml:space="preserve"> </w:t>
            </w:r>
          </w:p>
          <w:p w14:paraId="7185D007" w14:textId="77777777" w:rsidR="00983020" w:rsidRPr="00983020" w:rsidRDefault="00983020" w:rsidP="0034715C">
            <w:pPr>
              <w:rPr>
                <w:rFonts w:ascii="Arial" w:hAnsi="Arial" w:cs="Arial"/>
                <w:color w:val="000000"/>
              </w:rPr>
            </w:pPr>
            <w:r w:rsidRPr="00983020">
              <w:rPr>
                <w:rFonts w:ascii="Arial" w:hAnsi="Arial" w:cs="Arial"/>
                <w:color w:val="000000"/>
              </w:rPr>
              <w:t>Blind/Low Vision</w:t>
            </w:r>
          </w:p>
          <w:p w14:paraId="358A7DCD" w14:textId="77777777" w:rsidR="00983020" w:rsidRPr="00983020" w:rsidRDefault="00983020" w:rsidP="0034715C">
            <w:pPr>
              <w:rPr>
                <w:rFonts w:ascii="Arial" w:hAnsi="Arial" w:cs="Arial"/>
                <w:color w:val="000000"/>
              </w:rPr>
            </w:pPr>
            <w:r w:rsidRPr="00983020">
              <w:rPr>
                <w:rFonts w:ascii="Arial" w:hAnsi="Arial" w:cs="Arial"/>
                <w:color w:val="000000"/>
              </w:rPr>
              <w:t>Deaf/Hard of Hearing</w:t>
            </w:r>
          </w:p>
          <w:p w14:paraId="1D08F29F" w14:textId="77777777" w:rsidR="00983020" w:rsidRPr="00983020" w:rsidRDefault="00983020" w:rsidP="0034715C">
            <w:pPr>
              <w:rPr>
                <w:rFonts w:ascii="Arial" w:hAnsi="Arial" w:cs="Arial"/>
                <w:color w:val="000000"/>
              </w:rPr>
            </w:pPr>
            <w:r w:rsidRPr="00983020">
              <w:rPr>
                <w:rFonts w:ascii="Arial" w:hAnsi="Arial" w:cs="Arial"/>
                <w:color w:val="000000"/>
              </w:rPr>
              <w:t>Itinerant Resource Teachers</w:t>
            </w:r>
          </w:p>
          <w:p w14:paraId="7B508CBC" w14:textId="77777777" w:rsidR="00983020" w:rsidRPr="00983020" w:rsidRDefault="00983020" w:rsidP="0034715C">
            <w:pPr>
              <w:rPr>
                <w:rFonts w:ascii="Arial" w:hAnsi="Arial" w:cs="Arial"/>
                <w:color w:val="000000"/>
              </w:rPr>
            </w:pPr>
          </w:p>
        </w:tc>
        <w:tc>
          <w:tcPr>
            <w:tcW w:w="3160" w:type="dxa"/>
            <w:gridSpan w:val="3"/>
          </w:tcPr>
          <w:p w14:paraId="5C33F35E" w14:textId="77777777" w:rsidR="00983020" w:rsidRPr="00983020" w:rsidRDefault="0098302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sidRPr="00983020">
              <w:rPr>
                <w:rFonts w:ascii="Arial" w:hAnsi="Arial" w:cs="Arial"/>
                <w:color w:val="000000"/>
              </w:rPr>
              <w:t>Minimum Special Ed. Part I</w:t>
            </w:r>
          </w:p>
          <w:p w14:paraId="500C4CB7" w14:textId="77777777" w:rsidR="00983020" w:rsidRPr="00983020" w:rsidRDefault="00983020" w:rsidP="0034715C">
            <w:pPr>
              <w:rPr>
                <w:rFonts w:ascii="Arial" w:hAnsi="Arial" w:cs="Arial"/>
                <w:color w:val="000000"/>
              </w:rPr>
            </w:pPr>
            <w:r w:rsidRPr="00983020">
              <w:rPr>
                <w:rFonts w:ascii="Arial" w:hAnsi="Arial" w:cs="Arial"/>
                <w:color w:val="000000"/>
              </w:rPr>
              <w:t>Specialist required</w:t>
            </w:r>
          </w:p>
          <w:p w14:paraId="02E7F415" w14:textId="77777777" w:rsidR="00983020" w:rsidRPr="00983020" w:rsidRDefault="00983020" w:rsidP="0034715C">
            <w:pPr>
              <w:rPr>
                <w:rFonts w:ascii="Arial" w:hAnsi="Arial" w:cs="Arial"/>
                <w:color w:val="000000"/>
              </w:rPr>
            </w:pPr>
            <w:r w:rsidRPr="00983020">
              <w:rPr>
                <w:rFonts w:ascii="Arial" w:hAnsi="Arial" w:cs="Arial"/>
                <w:color w:val="000000"/>
              </w:rPr>
              <w:t>Specialist required</w:t>
            </w:r>
          </w:p>
        </w:tc>
        <w:tc>
          <w:tcPr>
            <w:tcW w:w="2620" w:type="dxa"/>
            <w:gridSpan w:val="2"/>
          </w:tcPr>
          <w:p w14:paraId="178B76D0" w14:textId="77777777" w:rsidR="00983020" w:rsidRPr="00983020" w:rsidRDefault="00983020" w:rsidP="0034715C">
            <w:pPr>
              <w:jc w:val="center"/>
              <w:rPr>
                <w:rFonts w:ascii="Arial" w:hAnsi="Arial" w:cs="Arial"/>
                <w:color w:val="000000"/>
              </w:rPr>
            </w:pPr>
          </w:p>
          <w:p w14:paraId="5C59D158" w14:textId="77777777" w:rsidR="00983020" w:rsidRPr="00983020" w:rsidRDefault="00874B64" w:rsidP="0034715C">
            <w:pPr>
              <w:jc w:val="center"/>
              <w:rPr>
                <w:rFonts w:ascii="Arial" w:hAnsi="Arial" w:cs="Arial"/>
                <w:color w:val="000000"/>
              </w:rPr>
            </w:pPr>
            <w:r>
              <w:rPr>
                <w:rFonts w:ascii="Arial" w:hAnsi="Arial" w:cs="Arial"/>
                <w:color w:val="000000"/>
              </w:rPr>
              <w:t>5.5</w:t>
            </w:r>
          </w:p>
          <w:p w14:paraId="7CC10E42" w14:textId="77777777" w:rsidR="00983020" w:rsidRPr="00983020" w:rsidRDefault="00983020" w:rsidP="0034715C">
            <w:pPr>
              <w:jc w:val="center"/>
              <w:rPr>
                <w:rFonts w:ascii="Arial" w:hAnsi="Arial" w:cs="Arial"/>
                <w:color w:val="000000"/>
              </w:rPr>
            </w:pPr>
            <w:r w:rsidRPr="00983020">
              <w:rPr>
                <w:rFonts w:ascii="Arial" w:hAnsi="Arial" w:cs="Arial"/>
                <w:color w:val="000000"/>
              </w:rPr>
              <w:t>6</w:t>
            </w:r>
          </w:p>
          <w:p w14:paraId="154CEC65" w14:textId="77777777" w:rsidR="00983020" w:rsidRPr="00983020" w:rsidRDefault="00874B64" w:rsidP="0034715C">
            <w:pPr>
              <w:jc w:val="center"/>
              <w:rPr>
                <w:rFonts w:ascii="Arial" w:hAnsi="Arial" w:cs="Arial"/>
                <w:color w:val="000000"/>
              </w:rPr>
            </w:pPr>
            <w:r>
              <w:rPr>
                <w:rFonts w:ascii="Arial" w:hAnsi="Arial" w:cs="Arial"/>
                <w:color w:val="000000"/>
              </w:rPr>
              <w:t>9</w:t>
            </w:r>
          </w:p>
          <w:p w14:paraId="4315A041" w14:textId="77777777" w:rsidR="00983020" w:rsidRPr="00983020" w:rsidRDefault="00983020" w:rsidP="0034715C">
            <w:pPr>
              <w:jc w:val="center"/>
              <w:rPr>
                <w:rFonts w:ascii="Arial" w:hAnsi="Arial" w:cs="Arial"/>
                <w:color w:val="000000"/>
              </w:rPr>
            </w:pPr>
          </w:p>
          <w:p w14:paraId="2FB1B4FB" w14:textId="77777777" w:rsidR="00983020" w:rsidRPr="00983020" w:rsidRDefault="00983020" w:rsidP="0034715C">
            <w:pPr>
              <w:jc w:val="center"/>
              <w:rPr>
                <w:rFonts w:ascii="Arial" w:hAnsi="Arial" w:cs="Arial"/>
                <w:color w:val="000000"/>
              </w:rPr>
            </w:pPr>
          </w:p>
        </w:tc>
      </w:tr>
      <w:tr w:rsidR="00983020" w:rsidRPr="00983020" w14:paraId="57455B7B" w14:textId="77777777" w:rsidTr="0034715C">
        <w:trPr>
          <w:gridAfter w:val="1"/>
          <w:wAfter w:w="32" w:type="dxa"/>
          <w:jc w:val="center"/>
        </w:trPr>
        <w:tc>
          <w:tcPr>
            <w:tcW w:w="4569" w:type="dxa"/>
          </w:tcPr>
          <w:p w14:paraId="6946948F" w14:textId="77777777" w:rsidR="00983020" w:rsidRPr="00983020" w:rsidRDefault="00983020" w:rsidP="00983020">
            <w:pPr>
              <w:numPr>
                <w:ilvl w:val="1"/>
                <w:numId w:val="2"/>
              </w:num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sidRPr="00983020">
              <w:rPr>
                <w:rFonts w:ascii="Arial" w:hAnsi="Arial" w:cs="Arial"/>
                <w:color w:val="000000"/>
              </w:rPr>
              <w:t>Instructional Program Leaders</w:t>
            </w:r>
          </w:p>
        </w:tc>
        <w:tc>
          <w:tcPr>
            <w:tcW w:w="3160" w:type="dxa"/>
            <w:gridSpan w:val="3"/>
          </w:tcPr>
          <w:p w14:paraId="53BE1A2C" w14:textId="77777777" w:rsidR="00983020" w:rsidRPr="00983020" w:rsidRDefault="0098302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sidRPr="00983020">
              <w:rPr>
                <w:rFonts w:ascii="Arial" w:hAnsi="Arial" w:cs="Arial"/>
                <w:color w:val="000000"/>
              </w:rPr>
              <w:t xml:space="preserve">Special Ed. Specialist </w:t>
            </w:r>
          </w:p>
        </w:tc>
        <w:tc>
          <w:tcPr>
            <w:tcW w:w="2620" w:type="dxa"/>
            <w:gridSpan w:val="2"/>
          </w:tcPr>
          <w:p w14:paraId="3EFEFD39" w14:textId="77777777" w:rsidR="00983020" w:rsidRPr="00983020" w:rsidRDefault="00983020"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Arial" w:hAnsi="Arial" w:cs="Arial"/>
                <w:color w:val="000000"/>
              </w:rPr>
            </w:pPr>
            <w:r w:rsidRPr="00983020">
              <w:rPr>
                <w:rFonts w:ascii="Arial" w:hAnsi="Arial" w:cs="Arial"/>
                <w:color w:val="000000"/>
              </w:rPr>
              <w:t xml:space="preserve">8 </w:t>
            </w:r>
          </w:p>
        </w:tc>
      </w:tr>
      <w:tr w:rsidR="00983020" w:rsidRPr="00983020" w14:paraId="2A786CA1" w14:textId="77777777" w:rsidTr="0034715C">
        <w:trPr>
          <w:gridAfter w:val="1"/>
          <w:wAfter w:w="32" w:type="dxa"/>
          <w:jc w:val="center"/>
        </w:trPr>
        <w:tc>
          <w:tcPr>
            <w:tcW w:w="4569" w:type="dxa"/>
          </w:tcPr>
          <w:p w14:paraId="1AD36D7B" w14:textId="77777777" w:rsidR="00983020" w:rsidRPr="00983020" w:rsidDel="00DE3152" w:rsidRDefault="00983020" w:rsidP="00983020">
            <w:pPr>
              <w:numPr>
                <w:ilvl w:val="1"/>
                <w:numId w:val="2"/>
              </w:num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sidRPr="00983020">
              <w:rPr>
                <w:rFonts w:ascii="Arial" w:hAnsi="Arial" w:cs="Arial"/>
                <w:color w:val="000000"/>
              </w:rPr>
              <w:t>Assistive Technology Lead</w:t>
            </w:r>
          </w:p>
        </w:tc>
        <w:tc>
          <w:tcPr>
            <w:tcW w:w="3160" w:type="dxa"/>
            <w:gridSpan w:val="3"/>
          </w:tcPr>
          <w:p w14:paraId="3C1BBB76" w14:textId="77777777" w:rsidR="00983020" w:rsidRPr="00983020" w:rsidRDefault="00983020" w:rsidP="0034715C">
            <w:pPr>
              <w:rPr>
                <w:rFonts w:ascii="Arial" w:hAnsi="Arial" w:cs="Arial"/>
                <w:color w:val="000000"/>
              </w:rPr>
            </w:pPr>
          </w:p>
        </w:tc>
        <w:tc>
          <w:tcPr>
            <w:tcW w:w="2620" w:type="dxa"/>
            <w:gridSpan w:val="2"/>
          </w:tcPr>
          <w:p w14:paraId="0EF3650D" w14:textId="77777777" w:rsidR="00983020" w:rsidRPr="00983020" w:rsidRDefault="00874B64"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Arial" w:hAnsi="Arial" w:cs="Arial"/>
                <w:color w:val="000000"/>
              </w:rPr>
            </w:pPr>
            <w:r>
              <w:rPr>
                <w:rFonts w:ascii="Arial" w:hAnsi="Arial" w:cs="Arial"/>
                <w:color w:val="000000"/>
              </w:rPr>
              <w:t>4</w:t>
            </w:r>
          </w:p>
        </w:tc>
      </w:tr>
      <w:tr w:rsidR="00874B64" w:rsidRPr="00983020" w14:paraId="67399FDD" w14:textId="77777777" w:rsidTr="0034715C">
        <w:trPr>
          <w:gridAfter w:val="1"/>
          <w:wAfter w:w="32" w:type="dxa"/>
          <w:jc w:val="center"/>
        </w:trPr>
        <w:tc>
          <w:tcPr>
            <w:tcW w:w="4569" w:type="dxa"/>
          </w:tcPr>
          <w:p w14:paraId="68EC2C36" w14:textId="77777777" w:rsidR="00874B64" w:rsidRPr="00983020" w:rsidRDefault="00874B64" w:rsidP="00983020">
            <w:pPr>
              <w:numPr>
                <w:ilvl w:val="1"/>
                <w:numId w:val="2"/>
              </w:num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Pr>
                <w:rFonts w:ascii="Arial" w:hAnsi="Arial" w:cs="Arial"/>
                <w:color w:val="000000"/>
              </w:rPr>
              <w:t>CTS Lead</w:t>
            </w:r>
          </w:p>
        </w:tc>
        <w:tc>
          <w:tcPr>
            <w:tcW w:w="3160" w:type="dxa"/>
            <w:gridSpan w:val="3"/>
          </w:tcPr>
          <w:p w14:paraId="4768F7A5" w14:textId="77777777" w:rsidR="00874B64" w:rsidRPr="00983020" w:rsidRDefault="00874B64" w:rsidP="0034715C">
            <w:pPr>
              <w:rPr>
                <w:rFonts w:ascii="Arial" w:hAnsi="Arial" w:cs="Arial"/>
                <w:color w:val="000000"/>
              </w:rPr>
            </w:pPr>
          </w:p>
        </w:tc>
        <w:tc>
          <w:tcPr>
            <w:tcW w:w="2620" w:type="dxa"/>
            <w:gridSpan w:val="2"/>
          </w:tcPr>
          <w:p w14:paraId="20F16197" w14:textId="77777777" w:rsidR="00874B64" w:rsidRDefault="00874B64"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Arial" w:hAnsi="Arial" w:cs="Arial"/>
                <w:color w:val="000000"/>
              </w:rPr>
            </w:pPr>
            <w:r>
              <w:rPr>
                <w:rFonts w:ascii="Arial" w:hAnsi="Arial" w:cs="Arial"/>
                <w:color w:val="000000"/>
              </w:rPr>
              <w:t>1</w:t>
            </w:r>
          </w:p>
        </w:tc>
      </w:tr>
      <w:tr w:rsidR="00983020" w:rsidRPr="00983020" w14:paraId="18BB419A" w14:textId="77777777" w:rsidTr="0034715C">
        <w:trPr>
          <w:gridAfter w:val="1"/>
          <w:wAfter w:w="32" w:type="dxa"/>
          <w:jc w:val="center"/>
        </w:trPr>
        <w:tc>
          <w:tcPr>
            <w:tcW w:w="10349" w:type="dxa"/>
            <w:gridSpan w:val="6"/>
            <w:shd w:val="clear" w:color="auto" w:fill="BFBFBF"/>
          </w:tcPr>
          <w:p w14:paraId="28B6E277" w14:textId="77777777" w:rsidR="00983020" w:rsidRPr="00983020" w:rsidRDefault="0098302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sidRPr="00983020">
              <w:rPr>
                <w:rFonts w:ascii="Arial" w:hAnsi="Arial" w:cs="Arial"/>
                <w:color w:val="000000"/>
              </w:rPr>
              <w:t>3. Educational Assistants in Special Education</w:t>
            </w:r>
          </w:p>
          <w:p w14:paraId="0B1AA868" w14:textId="77777777" w:rsidR="00983020" w:rsidRPr="00983020" w:rsidRDefault="00983020" w:rsidP="0034715C">
            <w:pPr>
              <w:rPr>
                <w:rFonts w:ascii="Arial" w:hAnsi="Arial" w:cs="Arial"/>
                <w:color w:val="000000"/>
              </w:rPr>
            </w:pPr>
          </w:p>
        </w:tc>
      </w:tr>
      <w:tr w:rsidR="00983020" w:rsidRPr="00983020" w14:paraId="1D1E8573" w14:textId="77777777" w:rsidTr="0034715C">
        <w:trPr>
          <w:gridAfter w:val="1"/>
          <w:wAfter w:w="32" w:type="dxa"/>
          <w:jc w:val="center"/>
        </w:trPr>
        <w:tc>
          <w:tcPr>
            <w:tcW w:w="4569" w:type="dxa"/>
          </w:tcPr>
          <w:p w14:paraId="62D05DAD" w14:textId="77777777" w:rsidR="00983020" w:rsidRPr="00983020" w:rsidRDefault="00983020" w:rsidP="00983020">
            <w:pPr>
              <w:numPr>
                <w:ilvl w:val="1"/>
                <w:numId w:val="3"/>
              </w:num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sidRPr="00983020">
              <w:rPr>
                <w:rFonts w:ascii="Arial" w:hAnsi="Arial" w:cs="Arial"/>
                <w:color w:val="000000"/>
              </w:rPr>
              <w:t>Educational Assistants</w:t>
            </w:r>
          </w:p>
          <w:p w14:paraId="6EA6A08B" w14:textId="77777777" w:rsidR="00983020" w:rsidRPr="00983020" w:rsidRDefault="00983020" w:rsidP="0034715C">
            <w:pPr>
              <w:rPr>
                <w:rFonts w:ascii="Arial" w:hAnsi="Arial" w:cs="Arial"/>
                <w:color w:val="000000"/>
              </w:rPr>
            </w:pPr>
          </w:p>
        </w:tc>
        <w:tc>
          <w:tcPr>
            <w:tcW w:w="3160" w:type="dxa"/>
            <w:gridSpan w:val="3"/>
          </w:tcPr>
          <w:p w14:paraId="0969E784" w14:textId="77777777" w:rsidR="00983020" w:rsidRPr="00983020" w:rsidRDefault="00983020" w:rsidP="003209D7">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sidRPr="00983020">
              <w:rPr>
                <w:rFonts w:ascii="Arial" w:hAnsi="Arial" w:cs="Arial"/>
                <w:color w:val="000000"/>
              </w:rPr>
              <w:t xml:space="preserve">College Diploma-Early Childhood Education, Educational Assistant, Developmental Services, </w:t>
            </w:r>
            <w:r w:rsidRPr="00983020">
              <w:rPr>
                <w:rFonts w:ascii="Arial" w:hAnsi="Arial" w:cs="Arial"/>
                <w:color w:val="000000"/>
              </w:rPr>
              <w:lastRenderedPageBreak/>
              <w:t xml:space="preserve">Applied Behavioural Analysis or equivalent education or experience </w:t>
            </w:r>
          </w:p>
          <w:p w14:paraId="3EE35F89" w14:textId="77777777" w:rsidR="00983020" w:rsidRPr="00983020" w:rsidRDefault="00983020" w:rsidP="0034715C">
            <w:pPr>
              <w:rPr>
                <w:rFonts w:ascii="Arial" w:hAnsi="Arial" w:cs="Arial"/>
                <w:color w:val="000000"/>
              </w:rPr>
            </w:pPr>
          </w:p>
        </w:tc>
        <w:tc>
          <w:tcPr>
            <w:tcW w:w="1235" w:type="dxa"/>
          </w:tcPr>
          <w:p w14:paraId="33D4E788" w14:textId="77777777" w:rsidR="00983020" w:rsidRPr="00983020" w:rsidRDefault="00874B64"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Arial" w:hAnsi="Arial" w:cs="Arial"/>
              </w:rPr>
            </w:pPr>
            <w:r>
              <w:rPr>
                <w:rFonts w:ascii="Arial" w:hAnsi="Arial" w:cs="Arial"/>
              </w:rPr>
              <w:lastRenderedPageBreak/>
              <w:t>650.5</w:t>
            </w:r>
          </w:p>
          <w:p w14:paraId="09C3214E" w14:textId="77777777" w:rsidR="00983020" w:rsidRPr="00983020" w:rsidRDefault="00983020" w:rsidP="0034715C">
            <w:pPr>
              <w:jc w:val="center"/>
              <w:rPr>
                <w:rFonts w:ascii="Arial" w:hAnsi="Arial" w:cs="Arial"/>
              </w:rPr>
            </w:pPr>
          </w:p>
          <w:p w14:paraId="1DE15919" w14:textId="77777777" w:rsidR="00983020" w:rsidRPr="00983020" w:rsidRDefault="00983020" w:rsidP="0034715C">
            <w:pPr>
              <w:jc w:val="center"/>
              <w:rPr>
                <w:rFonts w:ascii="Arial" w:hAnsi="Arial" w:cs="Arial"/>
              </w:rPr>
            </w:pPr>
          </w:p>
        </w:tc>
        <w:tc>
          <w:tcPr>
            <w:tcW w:w="1385" w:type="dxa"/>
          </w:tcPr>
          <w:p w14:paraId="6923CA8D" w14:textId="77777777" w:rsidR="00983020" w:rsidRPr="00983020" w:rsidRDefault="00874B64"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Arial" w:hAnsi="Arial" w:cs="Arial"/>
              </w:rPr>
            </w:pPr>
            <w:r>
              <w:rPr>
                <w:rFonts w:ascii="Arial" w:hAnsi="Arial" w:cs="Arial"/>
              </w:rPr>
              <w:t>192</w:t>
            </w:r>
          </w:p>
        </w:tc>
      </w:tr>
      <w:tr w:rsidR="00983020" w:rsidRPr="00983020" w14:paraId="06566A35" w14:textId="77777777" w:rsidTr="0034715C">
        <w:trPr>
          <w:jc w:val="center"/>
        </w:trPr>
        <w:tc>
          <w:tcPr>
            <w:tcW w:w="10381" w:type="dxa"/>
            <w:gridSpan w:val="7"/>
            <w:shd w:val="clear" w:color="auto" w:fill="BFBFBF"/>
          </w:tcPr>
          <w:p w14:paraId="36F25AC7" w14:textId="77777777" w:rsidR="00983020" w:rsidRPr="00983020" w:rsidRDefault="0098302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sidRPr="00983020">
              <w:rPr>
                <w:rFonts w:ascii="Arial" w:hAnsi="Arial" w:cs="Arial"/>
                <w:color w:val="000000"/>
              </w:rPr>
              <w:lastRenderedPageBreak/>
              <w:t>4. Other professional resource staff</w:t>
            </w:r>
          </w:p>
          <w:p w14:paraId="0A916182" w14:textId="77777777" w:rsidR="00983020" w:rsidRPr="00983020" w:rsidRDefault="00983020" w:rsidP="0034715C">
            <w:pPr>
              <w:rPr>
                <w:rFonts w:ascii="Arial" w:hAnsi="Arial" w:cs="Arial"/>
                <w:color w:val="000000"/>
              </w:rPr>
            </w:pPr>
          </w:p>
        </w:tc>
      </w:tr>
      <w:tr w:rsidR="00983020" w:rsidRPr="00983020" w14:paraId="3E26D545" w14:textId="77777777" w:rsidTr="0034715C">
        <w:trPr>
          <w:jc w:val="center"/>
        </w:trPr>
        <w:tc>
          <w:tcPr>
            <w:tcW w:w="4598" w:type="dxa"/>
            <w:gridSpan w:val="2"/>
          </w:tcPr>
          <w:p w14:paraId="3C352CA6" w14:textId="77777777" w:rsidR="00983020" w:rsidRPr="00983020" w:rsidRDefault="00983020" w:rsidP="0034715C">
            <w:pPr>
              <w:pBdr>
                <w:top w:val="single" w:sz="4" w:space="0" w:color="auto"/>
                <w:left w:val="single" w:sz="4" w:space="0" w:color="auto"/>
                <w:bottom w:val="single" w:sz="4" w:space="0" w:color="auto"/>
                <w:right w:val="single" w:sz="4" w:space="0" w:color="auto"/>
              </w:pBdr>
              <w:spacing w:before="100" w:beforeAutospacing="1" w:after="100" w:afterAutospacing="1"/>
              <w:ind w:left="-52" w:firstLine="52"/>
              <w:rPr>
                <w:rFonts w:ascii="Arial" w:hAnsi="Arial" w:cs="Arial"/>
                <w:color w:val="000000"/>
              </w:rPr>
            </w:pPr>
            <w:r w:rsidRPr="00983020">
              <w:rPr>
                <w:rFonts w:ascii="Arial" w:hAnsi="Arial" w:cs="Arial"/>
                <w:color w:val="000000"/>
              </w:rPr>
              <w:t xml:space="preserve">4.1   Senior Manager </w:t>
            </w:r>
            <w:proofErr w:type="gramStart"/>
            <w:r w:rsidRPr="00983020">
              <w:rPr>
                <w:rFonts w:ascii="Arial" w:hAnsi="Arial" w:cs="Arial"/>
                <w:color w:val="000000"/>
              </w:rPr>
              <w:t>of  Professional</w:t>
            </w:r>
            <w:proofErr w:type="gramEnd"/>
            <w:r w:rsidRPr="00983020">
              <w:rPr>
                <w:rFonts w:ascii="Arial" w:hAnsi="Arial" w:cs="Arial"/>
                <w:color w:val="000000"/>
              </w:rPr>
              <w:t xml:space="preserve"> Services</w:t>
            </w:r>
          </w:p>
        </w:tc>
        <w:tc>
          <w:tcPr>
            <w:tcW w:w="2628" w:type="dxa"/>
          </w:tcPr>
          <w:p w14:paraId="5EFEBB63" w14:textId="77777777" w:rsidR="00983020" w:rsidRPr="00983020" w:rsidRDefault="0098302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sidRPr="00983020">
              <w:rPr>
                <w:rFonts w:ascii="Arial" w:hAnsi="Arial" w:cs="Arial"/>
                <w:color w:val="000000"/>
              </w:rPr>
              <w:t>Registered with College of Psychologists or Social Workers or Audiology and Speech-Language Pathology</w:t>
            </w:r>
          </w:p>
        </w:tc>
        <w:tc>
          <w:tcPr>
            <w:tcW w:w="3155" w:type="dxa"/>
            <w:gridSpan w:val="4"/>
          </w:tcPr>
          <w:p w14:paraId="6D67B20F" w14:textId="77777777" w:rsidR="00983020" w:rsidRPr="00983020" w:rsidRDefault="00874B64"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Arial" w:hAnsi="Arial" w:cs="Arial"/>
                <w:color w:val="000000"/>
              </w:rPr>
            </w:pPr>
            <w:r>
              <w:rPr>
                <w:rFonts w:ascii="Arial" w:hAnsi="Arial" w:cs="Arial"/>
                <w:color w:val="000000"/>
              </w:rPr>
              <w:t>5</w:t>
            </w:r>
          </w:p>
        </w:tc>
      </w:tr>
      <w:tr w:rsidR="00874B64" w:rsidRPr="00983020" w14:paraId="2EE87C9E" w14:textId="77777777" w:rsidTr="0034715C">
        <w:trPr>
          <w:jc w:val="center"/>
        </w:trPr>
        <w:tc>
          <w:tcPr>
            <w:tcW w:w="4598" w:type="dxa"/>
            <w:gridSpan w:val="2"/>
          </w:tcPr>
          <w:p w14:paraId="72D0A097" w14:textId="77777777" w:rsidR="00874B64" w:rsidRPr="00983020" w:rsidRDefault="00874B64" w:rsidP="0034715C">
            <w:pPr>
              <w:pBdr>
                <w:top w:val="single" w:sz="4" w:space="0" w:color="auto"/>
                <w:left w:val="single" w:sz="4" w:space="0" w:color="auto"/>
                <w:bottom w:val="single" w:sz="4" w:space="0" w:color="auto"/>
                <w:right w:val="single" w:sz="4" w:space="0" w:color="auto"/>
              </w:pBdr>
              <w:spacing w:before="100" w:beforeAutospacing="1" w:after="100" w:afterAutospacing="1"/>
              <w:ind w:left="-52" w:firstLine="52"/>
              <w:rPr>
                <w:rFonts w:ascii="Arial" w:hAnsi="Arial" w:cs="Arial"/>
                <w:color w:val="000000"/>
              </w:rPr>
            </w:pPr>
            <w:r>
              <w:rPr>
                <w:rFonts w:ascii="Arial" w:hAnsi="Arial" w:cs="Arial"/>
                <w:color w:val="000000"/>
              </w:rPr>
              <w:t>4.2 Mental Health leave</w:t>
            </w:r>
          </w:p>
        </w:tc>
        <w:tc>
          <w:tcPr>
            <w:tcW w:w="2628" w:type="dxa"/>
          </w:tcPr>
          <w:p w14:paraId="48ADA99B" w14:textId="77777777" w:rsidR="00874B64" w:rsidRPr="00983020" w:rsidRDefault="00874B64"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p>
        </w:tc>
        <w:tc>
          <w:tcPr>
            <w:tcW w:w="3155" w:type="dxa"/>
            <w:gridSpan w:val="4"/>
          </w:tcPr>
          <w:p w14:paraId="495076C0" w14:textId="77777777" w:rsidR="00874B64" w:rsidRDefault="00874B64"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Arial" w:hAnsi="Arial" w:cs="Arial"/>
                <w:color w:val="000000"/>
              </w:rPr>
            </w:pPr>
            <w:r>
              <w:rPr>
                <w:rFonts w:ascii="Arial" w:hAnsi="Arial" w:cs="Arial"/>
                <w:color w:val="000000"/>
              </w:rPr>
              <w:t>1</w:t>
            </w:r>
          </w:p>
        </w:tc>
      </w:tr>
      <w:tr w:rsidR="00983020" w:rsidRPr="00983020" w14:paraId="46DFA82E" w14:textId="77777777" w:rsidTr="0034715C">
        <w:trPr>
          <w:jc w:val="center"/>
        </w:trPr>
        <w:tc>
          <w:tcPr>
            <w:tcW w:w="4598" w:type="dxa"/>
            <w:gridSpan w:val="2"/>
          </w:tcPr>
          <w:p w14:paraId="28017D36" w14:textId="77777777" w:rsidR="00983020" w:rsidRPr="00983020" w:rsidRDefault="00874B64" w:rsidP="0034715C">
            <w:pPr>
              <w:pBdr>
                <w:top w:val="single" w:sz="4" w:space="0" w:color="auto"/>
                <w:left w:val="single" w:sz="4" w:space="0" w:color="auto"/>
                <w:bottom w:val="single" w:sz="4" w:space="0" w:color="auto"/>
                <w:right w:val="single" w:sz="4" w:space="0" w:color="auto"/>
              </w:pBdr>
              <w:spacing w:before="100" w:beforeAutospacing="1" w:after="100" w:afterAutospacing="1"/>
              <w:ind w:left="440" w:hanging="440"/>
              <w:rPr>
                <w:rFonts w:ascii="Arial" w:hAnsi="Arial" w:cs="Arial"/>
                <w:color w:val="000000"/>
              </w:rPr>
            </w:pPr>
            <w:r>
              <w:rPr>
                <w:rFonts w:ascii="Arial" w:hAnsi="Arial" w:cs="Arial"/>
                <w:color w:val="000000"/>
              </w:rPr>
              <w:t>4.3</w:t>
            </w:r>
            <w:r w:rsidR="00983020" w:rsidRPr="00983020">
              <w:rPr>
                <w:rFonts w:ascii="Arial" w:hAnsi="Arial" w:cs="Arial"/>
                <w:color w:val="000000"/>
              </w:rPr>
              <w:t xml:space="preserve">   Psycho-educational Consultants</w:t>
            </w:r>
          </w:p>
        </w:tc>
        <w:tc>
          <w:tcPr>
            <w:tcW w:w="2628" w:type="dxa"/>
          </w:tcPr>
          <w:p w14:paraId="5C2D42DA" w14:textId="77777777" w:rsidR="00983020" w:rsidRPr="00983020" w:rsidRDefault="0098302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sidRPr="00983020">
              <w:rPr>
                <w:rFonts w:ascii="Arial" w:hAnsi="Arial" w:cs="Arial"/>
                <w:color w:val="000000"/>
              </w:rPr>
              <w:t>Master’s Degree in Psychology/PhD</w:t>
            </w:r>
          </w:p>
        </w:tc>
        <w:tc>
          <w:tcPr>
            <w:tcW w:w="3155" w:type="dxa"/>
            <w:gridSpan w:val="4"/>
          </w:tcPr>
          <w:p w14:paraId="4F6A94EA" w14:textId="77777777" w:rsidR="00983020" w:rsidRPr="00983020" w:rsidRDefault="00874B64"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Arial" w:hAnsi="Arial" w:cs="Arial"/>
              </w:rPr>
            </w:pPr>
            <w:r>
              <w:rPr>
                <w:rFonts w:ascii="Arial" w:hAnsi="Arial" w:cs="Arial"/>
              </w:rPr>
              <w:t>22</w:t>
            </w:r>
          </w:p>
        </w:tc>
      </w:tr>
      <w:tr w:rsidR="00983020" w:rsidRPr="00983020" w14:paraId="03CBCD1A" w14:textId="77777777" w:rsidTr="0034715C">
        <w:trPr>
          <w:jc w:val="center"/>
        </w:trPr>
        <w:tc>
          <w:tcPr>
            <w:tcW w:w="4598" w:type="dxa"/>
            <w:gridSpan w:val="2"/>
          </w:tcPr>
          <w:p w14:paraId="0D43B804" w14:textId="77777777" w:rsidR="00983020" w:rsidRPr="00983020" w:rsidRDefault="0098302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sidRPr="00983020">
              <w:rPr>
                <w:rFonts w:ascii="Arial" w:hAnsi="Arial" w:cs="Arial"/>
                <w:color w:val="000000"/>
              </w:rPr>
              <w:t>4.4   Speech-Language Pathologists</w:t>
            </w:r>
          </w:p>
        </w:tc>
        <w:tc>
          <w:tcPr>
            <w:tcW w:w="2628" w:type="dxa"/>
          </w:tcPr>
          <w:p w14:paraId="79F739FB" w14:textId="77777777" w:rsidR="00983020" w:rsidRPr="00983020" w:rsidRDefault="0098302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sidRPr="00983020">
              <w:rPr>
                <w:rFonts w:ascii="Arial" w:hAnsi="Arial" w:cs="Arial"/>
                <w:color w:val="000000"/>
              </w:rPr>
              <w:t>Registered with College of Audiologists and Speech–Language-Pathologists</w:t>
            </w:r>
          </w:p>
        </w:tc>
        <w:tc>
          <w:tcPr>
            <w:tcW w:w="3155" w:type="dxa"/>
            <w:gridSpan w:val="4"/>
          </w:tcPr>
          <w:p w14:paraId="1C784BCB" w14:textId="77777777" w:rsidR="00983020" w:rsidRPr="00983020" w:rsidRDefault="00983020" w:rsidP="0034715C">
            <w:pPr>
              <w:jc w:val="center"/>
              <w:rPr>
                <w:rFonts w:ascii="Arial" w:hAnsi="Arial" w:cs="Arial"/>
                <w:color w:val="000000"/>
              </w:rPr>
            </w:pPr>
          </w:p>
          <w:p w14:paraId="4E007D17" w14:textId="77777777" w:rsidR="00983020" w:rsidRPr="00983020" w:rsidRDefault="00874B64" w:rsidP="0034715C">
            <w:pPr>
              <w:jc w:val="center"/>
              <w:rPr>
                <w:rFonts w:ascii="Arial" w:hAnsi="Arial" w:cs="Arial"/>
                <w:color w:val="000000"/>
              </w:rPr>
            </w:pPr>
            <w:r>
              <w:rPr>
                <w:rFonts w:ascii="Arial" w:hAnsi="Arial" w:cs="Arial"/>
                <w:color w:val="000000"/>
              </w:rPr>
              <w:t>21.5</w:t>
            </w:r>
          </w:p>
        </w:tc>
      </w:tr>
      <w:tr w:rsidR="00983020" w:rsidRPr="00983020" w14:paraId="6136B93A" w14:textId="77777777" w:rsidTr="0034715C">
        <w:trPr>
          <w:jc w:val="center"/>
        </w:trPr>
        <w:tc>
          <w:tcPr>
            <w:tcW w:w="4598" w:type="dxa"/>
            <w:gridSpan w:val="2"/>
          </w:tcPr>
          <w:p w14:paraId="3C880795" w14:textId="77777777" w:rsidR="00983020" w:rsidRPr="00983020" w:rsidRDefault="00874B64"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Pr>
                <w:rFonts w:ascii="Arial" w:hAnsi="Arial" w:cs="Arial"/>
                <w:color w:val="000000"/>
              </w:rPr>
              <w:t>4.5</w:t>
            </w:r>
            <w:r w:rsidR="00983020" w:rsidRPr="00983020">
              <w:rPr>
                <w:rFonts w:ascii="Arial" w:hAnsi="Arial" w:cs="Arial"/>
                <w:color w:val="000000"/>
              </w:rPr>
              <w:t xml:space="preserve">   Social Workers</w:t>
            </w:r>
          </w:p>
        </w:tc>
        <w:tc>
          <w:tcPr>
            <w:tcW w:w="2628" w:type="dxa"/>
          </w:tcPr>
          <w:p w14:paraId="4997AE41" w14:textId="77777777" w:rsidR="00983020" w:rsidRPr="00983020" w:rsidRDefault="0098302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sidRPr="00983020">
              <w:rPr>
                <w:rFonts w:ascii="Arial" w:hAnsi="Arial" w:cs="Arial"/>
                <w:color w:val="000000"/>
              </w:rPr>
              <w:t>Minimum MSW</w:t>
            </w:r>
          </w:p>
        </w:tc>
        <w:tc>
          <w:tcPr>
            <w:tcW w:w="3155" w:type="dxa"/>
            <w:gridSpan w:val="4"/>
          </w:tcPr>
          <w:p w14:paraId="5B04C642" w14:textId="77777777" w:rsidR="00983020" w:rsidRPr="00983020" w:rsidRDefault="00874B64"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Arial" w:hAnsi="Arial" w:cs="Arial"/>
                <w:color w:val="000000"/>
              </w:rPr>
            </w:pPr>
            <w:r>
              <w:rPr>
                <w:rFonts w:ascii="Arial" w:hAnsi="Arial" w:cs="Arial"/>
                <w:color w:val="000000"/>
              </w:rPr>
              <w:t>21</w:t>
            </w:r>
          </w:p>
        </w:tc>
      </w:tr>
      <w:tr w:rsidR="00983020" w:rsidRPr="00983020" w14:paraId="1A2E4261" w14:textId="77777777" w:rsidTr="0034715C">
        <w:trPr>
          <w:jc w:val="center"/>
        </w:trPr>
        <w:tc>
          <w:tcPr>
            <w:tcW w:w="4598" w:type="dxa"/>
            <w:gridSpan w:val="2"/>
          </w:tcPr>
          <w:p w14:paraId="0B6CCB74" w14:textId="77777777" w:rsidR="00983020" w:rsidRPr="00983020" w:rsidRDefault="00874B64"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proofErr w:type="gramStart"/>
            <w:r>
              <w:rPr>
                <w:rFonts w:ascii="Arial" w:hAnsi="Arial" w:cs="Arial"/>
                <w:color w:val="000000"/>
              </w:rPr>
              <w:t>4.6</w:t>
            </w:r>
            <w:r w:rsidR="00983020" w:rsidRPr="00983020">
              <w:rPr>
                <w:rFonts w:ascii="Arial" w:hAnsi="Arial" w:cs="Arial"/>
                <w:color w:val="000000"/>
              </w:rPr>
              <w:t xml:space="preserve">  Child</w:t>
            </w:r>
            <w:proofErr w:type="gramEnd"/>
            <w:r w:rsidR="00983020" w:rsidRPr="00983020">
              <w:rPr>
                <w:rFonts w:ascii="Arial" w:hAnsi="Arial" w:cs="Arial"/>
                <w:color w:val="000000"/>
              </w:rPr>
              <w:t xml:space="preserve"> and Youth Counsellors</w:t>
            </w:r>
          </w:p>
        </w:tc>
        <w:tc>
          <w:tcPr>
            <w:tcW w:w="2628" w:type="dxa"/>
          </w:tcPr>
          <w:p w14:paraId="67C5CB66" w14:textId="77777777" w:rsidR="00983020" w:rsidRPr="00983020" w:rsidRDefault="00983020" w:rsidP="0034715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color w:val="000000"/>
              </w:rPr>
            </w:pPr>
            <w:r w:rsidRPr="00983020">
              <w:rPr>
                <w:rFonts w:ascii="Arial" w:hAnsi="Arial" w:cs="Arial"/>
                <w:color w:val="000000"/>
              </w:rPr>
              <w:t>Child and Youth Counsellor Diploma</w:t>
            </w:r>
          </w:p>
        </w:tc>
        <w:tc>
          <w:tcPr>
            <w:tcW w:w="3155" w:type="dxa"/>
            <w:gridSpan w:val="4"/>
          </w:tcPr>
          <w:p w14:paraId="2A18F2FB" w14:textId="77777777" w:rsidR="00983020" w:rsidRPr="00983020" w:rsidRDefault="00874B64"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Arial" w:hAnsi="Arial" w:cs="Arial"/>
                <w:color w:val="000000"/>
              </w:rPr>
            </w:pPr>
            <w:r>
              <w:rPr>
                <w:rFonts w:ascii="Arial" w:hAnsi="Arial" w:cs="Arial"/>
              </w:rPr>
              <w:t>48</w:t>
            </w:r>
          </w:p>
        </w:tc>
      </w:tr>
      <w:tr w:rsidR="00983020" w:rsidRPr="00983020" w14:paraId="4602D8C0" w14:textId="77777777" w:rsidTr="0034715C">
        <w:trPr>
          <w:jc w:val="center"/>
        </w:trPr>
        <w:tc>
          <w:tcPr>
            <w:tcW w:w="4598" w:type="dxa"/>
            <w:gridSpan w:val="2"/>
          </w:tcPr>
          <w:p w14:paraId="7BB549BE" w14:textId="77777777" w:rsidR="00983020" w:rsidRPr="00983020" w:rsidRDefault="00874B64" w:rsidP="00874B64">
            <w:pPr>
              <w:pBdr>
                <w:top w:val="single" w:sz="4" w:space="0" w:color="auto"/>
                <w:left w:val="single" w:sz="4" w:space="0" w:color="auto"/>
                <w:bottom w:val="single" w:sz="4" w:space="0" w:color="auto"/>
                <w:right w:val="single" w:sz="4" w:space="0" w:color="auto"/>
              </w:pBdr>
              <w:spacing w:before="100" w:beforeAutospacing="1" w:after="100" w:afterAutospacing="1"/>
              <w:ind w:left="330" w:hanging="330"/>
              <w:rPr>
                <w:rFonts w:ascii="Arial" w:hAnsi="Arial" w:cs="Arial"/>
                <w:color w:val="000000"/>
              </w:rPr>
            </w:pPr>
            <w:r>
              <w:rPr>
                <w:rFonts w:ascii="Arial" w:hAnsi="Arial" w:cs="Arial"/>
                <w:color w:val="000000"/>
              </w:rPr>
              <w:t>4.7</w:t>
            </w:r>
            <w:r w:rsidR="00983020" w:rsidRPr="00983020">
              <w:rPr>
                <w:rFonts w:ascii="Arial" w:hAnsi="Arial" w:cs="Arial"/>
                <w:color w:val="000000"/>
              </w:rPr>
              <w:t xml:space="preserve"> </w:t>
            </w:r>
            <w:r>
              <w:rPr>
                <w:rFonts w:ascii="Arial" w:hAnsi="Arial" w:cs="Arial"/>
                <w:color w:val="000000"/>
              </w:rPr>
              <w:t>Team Lead BMS</w:t>
            </w:r>
            <w:r w:rsidR="00983020" w:rsidRPr="00983020">
              <w:rPr>
                <w:rFonts w:ascii="Arial" w:hAnsi="Arial" w:cs="Arial"/>
                <w:color w:val="000000"/>
              </w:rPr>
              <w:t xml:space="preserve"> Trainer</w:t>
            </w:r>
          </w:p>
        </w:tc>
        <w:tc>
          <w:tcPr>
            <w:tcW w:w="2628" w:type="dxa"/>
          </w:tcPr>
          <w:p w14:paraId="74DAFB4D" w14:textId="77777777" w:rsidR="00983020" w:rsidRPr="00983020" w:rsidRDefault="00983020" w:rsidP="0034715C">
            <w:pPr>
              <w:rPr>
                <w:rFonts w:ascii="Arial" w:hAnsi="Arial" w:cs="Arial"/>
                <w:color w:val="000000"/>
              </w:rPr>
            </w:pPr>
          </w:p>
        </w:tc>
        <w:tc>
          <w:tcPr>
            <w:tcW w:w="3155" w:type="dxa"/>
            <w:gridSpan w:val="4"/>
          </w:tcPr>
          <w:p w14:paraId="0FE7ADCA" w14:textId="77777777" w:rsidR="00983020" w:rsidRPr="00983020" w:rsidRDefault="00983020"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Arial" w:hAnsi="Arial" w:cs="Arial"/>
                <w:color w:val="000000"/>
              </w:rPr>
            </w:pPr>
            <w:r w:rsidRPr="00983020">
              <w:rPr>
                <w:rFonts w:ascii="Arial" w:hAnsi="Arial" w:cs="Arial"/>
                <w:color w:val="000000"/>
              </w:rPr>
              <w:t xml:space="preserve">2 </w:t>
            </w:r>
          </w:p>
        </w:tc>
      </w:tr>
      <w:tr w:rsidR="00983020" w:rsidRPr="00983020" w14:paraId="16616D21" w14:textId="77777777" w:rsidTr="0034715C">
        <w:trPr>
          <w:jc w:val="center"/>
        </w:trPr>
        <w:tc>
          <w:tcPr>
            <w:tcW w:w="4598" w:type="dxa"/>
            <w:gridSpan w:val="2"/>
          </w:tcPr>
          <w:p w14:paraId="76422AB1" w14:textId="77777777" w:rsidR="00983020" w:rsidRPr="00983020" w:rsidRDefault="00874B64" w:rsidP="0034715C">
            <w:pPr>
              <w:pBdr>
                <w:top w:val="single" w:sz="4" w:space="0" w:color="auto"/>
                <w:left w:val="single" w:sz="4" w:space="0" w:color="auto"/>
                <w:bottom w:val="single" w:sz="4" w:space="0" w:color="auto"/>
                <w:right w:val="single" w:sz="4" w:space="0" w:color="auto"/>
              </w:pBdr>
              <w:spacing w:before="100" w:beforeAutospacing="1" w:after="100" w:afterAutospacing="1"/>
              <w:ind w:left="330" w:hanging="330"/>
              <w:rPr>
                <w:rFonts w:ascii="Arial" w:hAnsi="Arial" w:cs="Arial"/>
                <w:color w:val="000000"/>
              </w:rPr>
            </w:pPr>
            <w:proofErr w:type="gramStart"/>
            <w:r>
              <w:rPr>
                <w:rFonts w:ascii="Arial" w:hAnsi="Arial" w:cs="Arial"/>
                <w:color w:val="000000"/>
              </w:rPr>
              <w:t>4.8</w:t>
            </w:r>
            <w:r w:rsidR="00983020" w:rsidRPr="00983020">
              <w:rPr>
                <w:rFonts w:ascii="Arial" w:hAnsi="Arial" w:cs="Arial"/>
                <w:color w:val="000000"/>
              </w:rPr>
              <w:t xml:space="preserve">  ABA</w:t>
            </w:r>
            <w:proofErr w:type="gramEnd"/>
            <w:r w:rsidR="00983020" w:rsidRPr="00983020">
              <w:rPr>
                <w:rFonts w:ascii="Arial" w:hAnsi="Arial" w:cs="Arial"/>
                <w:color w:val="000000"/>
              </w:rPr>
              <w:t xml:space="preserve"> Trainer/Facilitator</w:t>
            </w:r>
          </w:p>
        </w:tc>
        <w:tc>
          <w:tcPr>
            <w:tcW w:w="2628" w:type="dxa"/>
          </w:tcPr>
          <w:p w14:paraId="636CCC8C" w14:textId="77777777" w:rsidR="00983020" w:rsidRPr="00983020" w:rsidRDefault="00983020" w:rsidP="0034715C">
            <w:pPr>
              <w:rPr>
                <w:rFonts w:ascii="Arial" w:hAnsi="Arial" w:cs="Arial"/>
                <w:color w:val="000000"/>
              </w:rPr>
            </w:pPr>
          </w:p>
        </w:tc>
        <w:tc>
          <w:tcPr>
            <w:tcW w:w="3155" w:type="dxa"/>
            <w:gridSpan w:val="4"/>
          </w:tcPr>
          <w:p w14:paraId="5FF007A0" w14:textId="77777777" w:rsidR="00983020" w:rsidRPr="00983020" w:rsidRDefault="00983020"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Arial" w:hAnsi="Arial" w:cs="Arial"/>
                <w:color w:val="000000"/>
              </w:rPr>
            </w:pPr>
            <w:r w:rsidRPr="00983020">
              <w:rPr>
                <w:rFonts w:ascii="Arial" w:hAnsi="Arial" w:cs="Arial"/>
                <w:color w:val="000000"/>
              </w:rPr>
              <w:t xml:space="preserve">4 </w:t>
            </w:r>
          </w:p>
        </w:tc>
      </w:tr>
    </w:tbl>
    <w:p w14:paraId="32A442F6" w14:textId="77777777" w:rsidR="00983020" w:rsidRDefault="00983020" w:rsidP="00983020">
      <w:pPr>
        <w:spacing w:before="240"/>
        <w:rPr>
          <w:rFonts w:ascii="Arial" w:hAnsi="Arial" w:cs="Arial"/>
          <w:noProof/>
          <w:sz w:val="24"/>
        </w:rPr>
      </w:pPr>
      <w:r w:rsidRPr="00FE0666">
        <w:rPr>
          <w:rFonts w:ascii="Arial" w:hAnsi="Arial" w:cs="Arial"/>
          <w:noProof/>
          <w:sz w:val="24"/>
        </w:rPr>
        <w:t>* These services are not provided by school board staff.</w:t>
      </w:r>
    </w:p>
    <w:p w14:paraId="62A9A524" w14:textId="77777777" w:rsidR="00983020" w:rsidRDefault="00983020" w:rsidP="00983020">
      <w:pPr>
        <w:rPr>
          <w:noProof/>
        </w:rPr>
      </w:pPr>
      <w:r>
        <w:rPr>
          <w:noProof/>
        </w:rPr>
        <w:br w:type="page"/>
      </w:r>
    </w:p>
    <w:p w14:paraId="213144C0" w14:textId="77777777" w:rsidR="00983020" w:rsidRPr="00983020" w:rsidRDefault="00983020" w:rsidP="00983020">
      <w:pPr>
        <w:pStyle w:val="Heading2"/>
        <w:pBdr>
          <w:top w:val="none" w:sz="0" w:space="0" w:color="auto"/>
        </w:pBdr>
        <w:rPr>
          <w:rFonts w:asciiTheme="majorHAnsi" w:hAnsiTheme="majorHAnsi" w:cstheme="majorHAnsi"/>
          <w:noProof/>
          <w:sz w:val="24"/>
        </w:rPr>
      </w:pPr>
      <w:bookmarkStart w:id="20" w:name="_Toc456792920"/>
      <w:bookmarkStart w:id="21" w:name="_Toc469579387"/>
      <w:bookmarkStart w:id="22" w:name="_Toc469994271"/>
      <w:r w:rsidRPr="00983020">
        <w:rPr>
          <w:rFonts w:asciiTheme="majorHAnsi" w:hAnsiTheme="majorHAnsi" w:cstheme="majorHAnsi"/>
          <w:noProof/>
          <w:sz w:val="24"/>
        </w:rPr>
        <w:lastRenderedPageBreak/>
        <w:t>District/Level Support</w:t>
      </w:r>
      <w:bookmarkEnd w:id="20"/>
      <w:bookmarkEnd w:id="21"/>
      <w:bookmarkEnd w:id="22"/>
    </w:p>
    <w:p w14:paraId="7A273816" w14:textId="77777777" w:rsidR="00983020" w:rsidRPr="00983020" w:rsidRDefault="00983020" w:rsidP="00983020">
      <w:pPr>
        <w:rPr>
          <w:rFonts w:ascii="Arial" w:hAnsi="Arial" w:cs="Arial"/>
          <w:noProof/>
          <w:sz w:val="24"/>
        </w:rPr>
      </w:pPr>
      <w:r w:rsidRPr="00983020">
        <w:rPr>
          <w:rFonts w:ascii="Arial" w:hAnsi="Arial" w:cs="Arial"/>
          <w:noProof/>
          <w:sz w:val="24"/>
        </w:rPr>
        <w:t>The following Area teams and personnel are available to support the staff in schools:</w:t>
      </w:r>
    </w:p>
    <w:p w14:paraId="4D9FA8FD" w14:textId="77777777" w:rsidR="00983020" w:rsidRPr="00983020" w:rsidRDefault="00983020" w:rsidP="00983020">
      <w:pPr>
        <w:pStyle w:val="ListParagraph"/>
        <w:numPr>
          <w:ilvl w:val="0"/>
          <w:numId w:val="5"/>
        </w:numPr>
        <w:contextualSpacing w:val="0"/>
        <w:rPr>
          <w:rFonts w:ascii="Arial" w:hAnsi="Arial" w:cs="Arial"/>
          <w:noProof/>
          <w:sz w:val="24"/>
        </w:rPr>
      </w:pPr>
      <w:r w:rsidRPr="00983020">
        <w:rPr>
          <w:rFonts w:ascii="Arial" w:hAnsi="Arial" w:cs="Arial"/>
          <w:noProof/>
          <w:sz w:val="24"/>
        </w:rPr>
        <w:t>Superintendent of Student Services;</w:t>
      </w:r>
    </w:p>
    <w:p w14:paraId="0122DBA3" w14:textId="77777777" w:rsidR="00983020" w:rsidRPr="00983020" w:rsidRDefault="00983020" w:rsidP="00983020">
      <w:pPr>
        <w:pStyle w:val="ListParagraph"/>
        <w:numPr>
          <w:ilvl w:val="0"/>
          <w:numId w:val="5"/>
        </w:numPr>
        <w:contextualSpacing w:val="0"/>
        <w:rPr>
          <w:rFonts w:ascii="Arial" w:hAnsi="Arial" w:cs="Arial"/>
          <w:noProof/>
          <w:sz w:val="24"/>
        </w:rPr>
      </w:pPr>
      <w:r w:rsidRPr="00983020">
        <w:rPr>
          <w:rFonts w:ascii="Arial" w:hAnsi="Arial" w:cs="Arial"/>
          <w:noProof/>
          <w:sz w:val="24"/>
        </w:rPr>
        <w:t>Senior Managers – Professional Services;</w:t>
      </w:r>
    </w:p>
    <w:p w14:paraId="3150BB02" w14:textId="77777777" w:rsidR="00983020" w:rsidRPr="00983020" w:rsidRDefault="00983020" w:rsidP="00983020">
      <w:pPr>
        <w:pStyle w:val="ListParagraph"/>
        <w:numPr>
          <w:ilvl w:val="0"/>
          <w:numId w:val="5"/>
        </w:numPr>
        <w:contextualSpacing w:val="0"/>
        <w:rPr>
          <w:rFonts w:ascii="Arial" w:hAnsi="Arial" w:cs="Arial"/>
          <w:noProof/>
          <w:sz w:val="24"/>
        </w:rPr>
      </w:pPr>
      <w:r w:rsidRPr="00983020">
        <w:rPr>
          <w:rFonts w:ascii="Arial" w:hAnsi="Arial" w:cs="Arial"/>
          <w:noProof/>
          <w:sz w:val="24"/>
        </w:rPr>
        <w:t>Principal of Special Education;</w:t>
      </w:r>
    </w:p>
    <w:p w14:paraId="0122F773" w14:textId="77777777" w:rsidR="00983020" w:rsidRPr="00983020" w:rsidRDefault="00983020" w:rsidP="00983020">
      <w:pPr>
        <w:pStyle w:val="ListParagraph"/>
        <w:numPr>
          <w:ilvl w:val="0"/>
          <w:numId w:val="5"/>
        </w:numPr>
        <w:contextualSpacing w:val="0"/>
        <w:rPr>
          <w:rFonts w:ascii="Arial" w:hAnsi="Arial" w:cs="Arial"/>
          <w:noProof/>
          <w:sz w:val="24"/>
        </w:rPr>
      </w:pPr>
      <w:r w:rsidRPr="00983020">
        <w:rPr>
          <w:rFonts w:ascii="Arial" w:hAnsi="Arial" w:cs="Arial"/>
          <w:noProof/>
          <w:sz w:val="24"/>
        </w:rPr>
        <w:t>Vice Principal of Special Education;</w:t>
      </w:r>
    </w:p>
    <w:p w14:paraId="357BACD7" w14:textId="77777777" w:rsidR="00983020" w:rsidRPr="00983020" w:rsidRDefault="00983020" w:rsidP="00983020">
      <w:pPr>
        <w:pStyle w:val="ListParagraph"/>
        <w:numPr>
          <w:ilvl w:val="0"/>
          <w:numId w:val="5"/>
        </w:numPr>
        <w:contextualSpacing w:val="0"/>
        <w:rPr>
          <w:rFonts w:ascii="Arial" w:hAnsi="Arial" w:cs="Arial"/>
          <w:noProof/>
          <w:sz w:val="24"/>
        </w:rPr>
      </w:pPr>
      <w:r w:rsidRPr="00983020">
        <w:rPr>
          <w:rFonts w:ascii="Arial" w:hAnsi="Arial" w:cs="Arial"/>
          <w:noProof/>
          <w:sz w:val="24"/>
        </w:rPr>
        <w:t>Special Education Instructional Program Leaders;</w:t>
      </w:r>
    </w:p>
    <w:p w14:paraId="64A27CD3" w14:textId="77777777" w:rsidR="00983020" w:rsidRPr="00983020" w:rsidRDefault="00983020" w:rsidP="00983020">
      <w:pPr>
        <w:pStyle w:val="ListParagraph"/>
        <w:numPr>
          <w:ilvl w:val="0"/>
          <w:numId w:val="5"/>
        </w:numPr>
        <w:contextualSpacing w:val="0"/>
        <w:rPr>
          <w:rFonts w:ascii="Arial" w:hAnsi="Arial" w:cs="Arial"/>
          <w:noProof/>
          <w:sz w:val="24"/>
        </w:rPr>
      </w:pPr>
      <w:r w:rsidRPr="00983020">
        <w:rPr>
          <w:rFonts w:ascii="Arial" w:hAnsi="Arial" w:cs="Arial"/>
          <w:noProof/>
          <w:sz w:val="24"/>
        </w:rPr>
        <w:t>Multi-Disciplinary Support Teams;</w:t>
      </w:r>
    </w:p>
    <w:p w14:paraId="489B87A3" w14:textId="77777777" w:rsidR="00983020" w:rsidRPr="00983020" w:rsidRDefault="00983020" w:rsidP="00983020">
      <w:pPr>
        <w:pStyle w:val="ListParagraph"/>
        <w:numPr>
          <w:ilvl w:val="0"/>
          <w:numId w:val="5"/>
        </w:numPr>
        <w:contextualSpacing w:val="0"/>
        <w:rPr>
          <w:rFonts w:ascii="Arial" w:hAnsi="Arial" w:cs="Arial"/>
          <w:noProof/>
          <w:sz w:val="24"/>
        </w:rPr>
      </w:pPr>
      <w:r w:rsidRPr="00983020">
        <w:rPr>
          <w:rFonts w:ascii="Arial" w:hAnsi="Arial" w:cs="Arial"/>
          <w:noProof/>
          <w:sz w:val="24"/>
        </w:rPr>
        <w:t>Assistive Technology Lead;</w:t>
      </w:r>
    </w:p>
    <w:p w14:paraId="11AF6204" w14:textId="77777777" w:rsidR="00983020" w:rsidRPr="00983020" w:rsidRDefault="00983020" w:rsidP="00983020">
      <w:pPr>
        <w:pStyle w:val="ListParagraph"/>
        <w:numPr>
          <w:ilvl w:val="0"/>
          <w:numId w:val="5"/>
        </w:numPr>
        <w:contextualSpacing w:val="0"/>
        <w:rPr>
          <w:rFonts w:ascii="Arial" w:hAnsi="Arial" w:cs="Arial"/>
          <w:noProof/>
          <w:sz w:val="24"/>
        </w:rPr>
      </w:pPr>
      <w:r w:rsidRPr="00983020">
        <w:rPr>
          <w:rFonts w:ascii="Arial" w:hAnsi="Arial" w:cs="Arial"/>
          <w:noProof/>
          <w:sz w:val="24"/>
        </w:rPr>
        <w:t>Itinerant Resource Teachers/Itinerant Teachers for Deaf/Hard of Hearing, Blind/Low Vision;</w:t>
      </w:r>
    </w:p>
    <w:p w14:paraId="104FF937" w14:textId="77777777" w:rsidR="00983020" w:rsidRPr="00983020" w:rsidRDefault="00983020" w:rsidP="00983020">
      <w:pPr>
        <w:pStyle w:val="ListParagraph"/>
        <w:numPr>
          <w:ilvl w:val="0"/>
          <w:numId w:val="5"/>
        </w:numPr>
        <w:contextualSpacing w:val="0"/>
        <w:rPr>
          <w:rFonts w:ascii="Arial" w:hAnsi="Arial" w:cs="Arial"/>
          <w:noProof/>
          <w:sz w:val="24"/>
        </w:rPr>
      </w:pPr>
      <w:r w:rsidRPr="00983020">
        <w:rPr>
          <w:rFonts w:ascii="Arial" w:hAnsi="Arial" w:cs="Arial"/>
          <w:noProof/>
          <w:sz w:val="24"/>
        </w:rPr>
        <w:t>Itinerant Educational Assistants;</w:t>
      </w:r>
    </w:p>
    <w:p w14:paraId="67186A93" w14:textId="77777777" w:rsidR="00983020" w:rsidRPr="00983020" w:rsidRDefault="00983020" w:rsidP="00983020">
      <w:pPr>
        <w:pStyle w:val="ListParagraph"/>
        <w:numPr>
          <w:ilvl w:val="0"/>
          <w:numId w:val="5"/>
        </w:numPr>
        <w:contextualSpacing w:val="0"/>
        <w:rPr>
          <w:rFonts w:ascii="Arial" w:hAnsi="Arial" w:cs="Arial"/>
          <w:noProof/>
          <w:sz w:val="24"/>
        </w:rPr>
      </w:pPr>
      <w:r w:rsidRPr="00983020">
        <w:rPr>
          <w:rFonts w:ascii="Arial" w:hAnsi="Arial" w:cs="Arial"/>
          <w:noProof/>
          <w:sz w:val="24"/>
        </w:rPr>
        <w:t>Professional Student Services Personnel (PSSP) (Social Workers, Psycho-educational Consultants, Speech-Language Pathologists, Child and Youth Counsellors);</w:t>
      </w:r>
    </w:p>
    <w:p w14:paraId="2EBD8110" w14:textId="77777777" w:rsidR="00983020" w:rsidRPr="00983020" w:rsidRDefault="00983020" w:rsidP="00983020">
      <w:pPr>
        <w:pStyle w:val="ListParagraph"/>
        <w:numPr>
          <w:ilvl w:val="0"/>
          <w:numId w:val="5"/>
        </w:numPr>
        <w:spacing w:after="240"/>
        <w:ind w:left="714" w:hanging="357"/>
        <w:contextualSpacing w:val="0"/>
        <w:rPr>
          <w:rFonts w:ascii="Arial" w:hAnsi="Arial" w:cs="Arial"/>
          <w:noProof/>
          <w:sz w:val="24"/>
        </w:rPr>
      </w:pPr>
      <w:r w:rsidRPr="00983020">
        <w:rPr>
          <w:rFonts w:ascii="Arial" w:hAnsi="Arial" w:cs="Arial"/>
          <w:noProof/>
          <w:sz w:val="24"/>
        </w:rPr>
        <w:t>Self-Contained classes and programs in selected elementary and secondary school settings.</w:t>
      </w:r>
    </w:p>
    <w:p w14:paraId="370D1FB9" w14:textId="77777777" w:rsidR="00983020" w:rsidRPr="00983020" w:rsidRDefault="00983020" w:rsidP="00983020">
      <w:pPr>
        <w:pStyle w:val="Heading2"/>
        <w:pBdr>
          <w:top w:val="none" w:sz="0" w:space="0" w:color="auto"/>
        </w:pBdr>
        <w:rPr>
          <w:rFonts w:asciiTheme="majorHAnsi" w:hAnsiTheme="majorHAnsi" w:cstheme="majorHAnsi"/>
          <w:noProof/>
          <w:sz w:val="24"/>
        </w:rPr>
      </w:pPr>
      <w:r w:rsidRPr="00983020">
        <w:rPr>
          <w:rFonts w:asciiTheme="majorHAnsi" w:hAnsiTheme="majorHAnsi" w:cstheme="majorHAnsi"/>
          <w:noProof/>
          <w:sz w:val="24"/>
        </w:rPr>
        <w:t>School Support</w:t>
      </w:r>
    </w:p>
    <w:p w14:paraId="0D86DF0A" w14:textId="77777777" w:rsidR="00983020" w:rsidRPr="00983020" w:rsidRDefault="00983020" w:rsidP="00983020">
      <w:pPr>
        <w:rPr>
          <w:rFonts w:ascii="Arial" w:hAnsi="Arial" w:cs="Arial"/>
          <w:noProof/>
          <w:sz w:val="24"/>
        </w:rPr>
      </w:pPr>
      <w:r w:rsidRPr="00983020">
        <w:rPr>
          <w:rFonts w:ascii="Arial" w:hAnsi="Arial" w:cs="Arial"/>
          <w:noProof/>
          <w:sz w:val="24"/>
        </w:rPr>
        <w:t>The following supports are available within schools</w:t>
      </w:r>
    </w:p>
    <w:p w14:paraId="0A274C84" w14:textId="77777777" w:rsidR="00983020" w:rsidRPr="00983020" w:rsidRDefault="00983020" w:rsidP="00983020">
      <w:pPr>
        <w:pStyle w:val="ListParagraph"/>
        <w:numPr>
          <w:ilvl w:val="0"/>
          <w:numId w:val="6"/>
        </w:numPr>
        <w:contextualSpacing w:val="0"/>
        <w:rPr>
          <w:rFonts w:ascii="Arial" w:hAnsi="Arial" w:cs="Arial"/>
          <w:noProof/>
          <w:sz w:val="24"/>
        </w:rPr>
      </w:pPr>
      <w:r w:rsidRPr="00983020">
        <w:rPr>
          <w:rFonts w:ascii="Arial" w:hAnsi="Arial" w:cs="Arial"/>
          <w:noProof/>
          <w:sz w:val="24"/>
        </w:rPr>
        <w:t>School Principals (and Vice Principals where applicable);</w:t>
      </w:r>
    </w:p>
    <w:p w14:paraId="20AF1B2D" w14:textId="77777777" w:rsidR="00983020" w:rsidRPr="00983020" w:rsidRDefault="00983020" w:rsidP="00983020">
      <w:pPr>
        <w:pStyle w:val="ListParagraph"/>
        <w:numPr>
          <w:ilvl w:val="0"/>
          <w:numId w:val="6"/>
        </w:numPr>
        <w:contextualSpacing w:val="0"/>
        <w:rPr>
          <w:rFonts w:ascii="Arial" w:hAnsi="Arial" w:cs="Arial"/>
          <w:noProof/>
          <w:sz w:val="24"/>
        </w:rPr>
      </w:pPr>
      <w:r w:rsidRPr="00983020">
        <w:rPr>
          <w:rFonts w:ascii="Arial" w:hAnsi="Arial" w:cs="Arial"/>
          <w:noProof/>
          <w:sz w:val="24"/>
        </w:rPr>
        <w:t>Classroom Teachers – subject and grade team members/departments;</w:t>
      </w:r>
    </w:p>
    <w:p w14:paraId="78B2622A" w14:textId="77777777" w:rsidR="00983020" w:rsidRPr="00983020" w:rsidRDefault="00983020" w:rsidP="00983020">
      <w:pPr>
        <w:pStyle w:val="ListParagraph"/>
        <w:numPr>
          <w:ilvl w:val="0"/>
          <w:numId w:val="6"/>
        </w:numPr>
        <w:contextualSpacing w:val="0"/>
        <w:rPr>
          <w:rFonts w:ascii="Arial" w:hAnsi="Arial" w:cs="Arial"/>
          <w:noProof/>
          <w:sz w:val="24"/>
        </w:rPr>
      </w:pPr>
      <w:r w:rsidRPr="00983020">
        <w:rPr>
          <w:rFonts w:ascii="Arial" w:hAnsi="Arial" w:cs="Arial"/>
          <w:noProof/>
          <w:sz w:val="24"/>
        </w:rPr>
        <w:t>Special Education Resource Teachers (SERTS);</w:t>
      </w:r>
    </w:p>
    <w:p w14:paraId="6E6CD6C6" w14:textId="77777777" w:rsidR="00983020" w:rsidRPr="00983020" w:rsidRDefault="00983020" w:rsidP="00983020">
      <w:pPr>
        <w:pStyle w:val="ListParagraph"/>
        <w:numPr>
          <w:ilvl w:val="0"/>
          <w:numId w:val="6"/>
        </w:numPr>
        <w:contextualSpacing w:val="0"/>
        <w:rPr>
          <w:rFonts w:ascii="Arial" w:hAnsi="Arial" w:cs="Arial"/>
          <w:noProof/>
          <w:sz w:val="24"/>
        </w:rPr>
      </w:pPr>
      <w:r w:rsidRPr="00983020">
        <w:rPr>
          <w:rFonts w:ascii="Arial" w:hAnsi="Arial" w:cs="Arial"/>
          <w:noProof/>
          <w:sz w:val="24"/>
        </w:rPr>
        <w:t>Secondary Support Teachers of students identified as Gifted or with Learning Disabilities;</w:t>
      </w:r>
    </w:p>
    <w:p w14:paraId="60784AF6" w14:textId="77777777" w:rsidR="00983020" w:rsidRPr="00983020" w:rsidRDefault="00983020" w:rsidP="00983020">
      <w:pPr>
        <w:pStyle w:val="ListParagraph"/>
        <w:numPr>
          <w:ilvl w:val="0"/>
          <w:numId w:val="6"/>
        </w:numPr>
        <w:contextualSpacing w:val="0"/>
        <w:rPr>
          <w:rFonts w:ascii="Arial" w:hAnsi="Arial" w:cs="Arial"/>
          <w:noProof/>
          <w:sz w:val="24"/>
        </w:rPr>
      </w:pPr>
      <w:r w:rsidRPr="00983020">
        <w:rPr>
          <w:rFonts w:ascii="Arial" w:hAnsi="Arial" w:cs="Arial"/>
          <w:noProof/>
          <w:sz w:val="24"/>
        </w:rPr>
        <w:t>Educational Assistants (EAs);</w:t>
      </w:r>
    </w:p>
    <w:p w14:paraId="01E0A1E7" w14:textId="77777777" w:rsidR="00983020" w:rsidRPr="00983020" w:rsidRDefault="00983020" w:rsidP="00983020">
      <w:pPr>
        <w:pStyle w:val="ListParagraph"/>
        <w:numPr>
          <w:ilvl w:val="0"/>
          <w:numId w:val="6"/>
        </w:numPr>
        <w:spacing w:after="240"/>
        <w:ind w:left="714" w:hanging="357"/>
        <w:contextualSpacing w:val="0"/>
        <w:rPr>
          <w:rFonts w:ascii="Arial" w:hAnsi="Arial" w:cs="Arial"/>
          <w:noProof/>
          <w:sz w:val="24"/>
        </w:rPr>
      </w:pPr>
      <w:r w:rsidRPr="00983020">
        <w:rPr>
          <w:rFonts w:ascii="Arial" w:hAnsi="Arial" w:cs="Arial"/>
          <w:noProof/>
          <w:sz w:val="24"/>
        </w:rPr>
        <w:t>Student (Lunch) Supervisors to support some students with special needs during nutrition breaks.</w:t>
      </w:r>
    </w:p>
    <w:p w14:paraId="21AFC8ED" w14:textId="77777777" w:rsidR="00983020" w:rsidRPr="00983020" w:rsidRDefault="00983020" w:rsidP="00983020">
      <w:pPr>
        <w:pStyle w:val="Heading2"/>
        <w:pBdr>
          <w:top w:val="none" w:sz="0" w:space="0" w:color="auto"/>
        </w:pBdr>
        <w:rPr>
          <w:rFonts w:asciiTheme="majorHAnsi" w:hAnsiTheme="majorHAnsi" w:cstheme="majorHAnsi"/>
          <w:noProof/>
          <w:sz w:val="24"/>
        </w:rPr>
      </w:pPr>
      <w:r w:rsidRPr="00983020">
        <w:rPr>
          <w:rFonts w:asciiTheme="majorHAnsi" w:hAnsiTheme="majorHAnsi" w:cstheme="majorHAnsi"/>
          <w:noProof/>
          <w:sz w:val="24"/>
        </w:rPr>
        <w:t xml:space="preserve">Special Education Resource Teacher (SERT) Allocation </w:t>
      </w:r>
    </w:p>
    <w:p w14:paraId="6FBBF3CE" w14:textId="77777777" w:rsidR="00983020" w:rsidRPr="00983020" w:rsidRDefault="00983020" w:rsidP="00983020">
      <w:pPr>
        <w:spacing w:after="120"/>
        <w:rPr>
          <w:rFonts w:ascii="Arial" w:hAnsi="Arial" w:cs="Arial"/>
          <w:noProof/>
          <w:sz w:val="24"/>
        </w:rPr>
      </w:pPr>
      <w:r w:rsidRPr="00983020">
        <w:rPr>
          <w:rFonts w:ascii="Arial" w:hAnsi="Arial" w:cs="Arial"/>
          <w:noProof/>
          <w:sz w:val="24"/>
        </w:rPr>
        <w:t>Special Education Resource Teachers are allocated to schools each spring. The total allocation is determined based on the overall student population of the Board. Individual school allocations are based on school populations, the number of students with special education needs, the number of special education classes in each school and other needs of the school and community. SERT allocations are provided to schools as part of the staffing timeline each spring.</w:t>
      </w:r>
    </w:p>
    <w:p w14:paraId="18851029" w14:textId="77777777" w:rsidR="00983020" w:rsidRPr="00983020" w:rsidRDefault="00983020" w:rsidP="00983020">
      <w:pPr>
        <w:pStyle w:val="Heading2"/>
        <w:pBdr>
          <w:top w:val="none" w:sz="0" w:space="0" w:color="auto"/>
        </w:pBdr>
        <w:rPr>
          <w:rFonts w:asciiTheme="majorHAnsi" w:hAnsiTheme="majorHAnsi" w:cstheme="majorHAnsi"/>
          <w:noProof/>
          <w:sz w:val="24"/>
        </w:rPr>
      </w:pPr>
      <w:r w:rsidRPr="00983020">
        <w:rPr>
          <w:rFonts w:asciiTheme="majorHAnsi" w:hAnsiTheme="majorHAnsi" w:cstheme="majorHAnsi"/>
          <w:noProof/>
          <w:sz w:val="24"/>
        </w:rPr>
        <w:t>Staff Roles and Descriptions</w:t>
      </w:r>
    </w:p>
    <w:p w14:paraId="43C9C525" w14:textId="77777777" w:rsidR="00983020" w:rsidRPr="00983020" w:rsidRDefault="00983020" w:rsidP="00983020">
      <w:pPr>
        <w:pStyle w:val="Heading3"/>
        <w:ind w:left="0"/>
        <w:rPr>
          <w:rFonts w:asciiTheme="majorHAnsi" w:hAnsiTheme="majorHAnsi" w:cstheme="majorHAnsi"/>
          <w:noProof/>
          <w:sz w:val="24"/>
        </w:rPr>
      </w:pPr>
      <w:r w:rsidRPr="00983020">
        <w:rPr>
          <w:rFonts w:asciiTheme="majorHAnsi" w:hAnsiTheme="majorHAnsi" w:cstheme="majorHAnsi"/>
          <w:noProof/>
          <w:sz w:val="24"/>
        </w:rPr>
        <w:t>Assistive Technology Lead</w:t>
      </w:r>
    </w:p>
    <w:p w14:paraId="2E9CE486" w14:textId="77777777" w:rsidR="00983020" w:rsidRPr="00983020" w:rsidRDefault="00983020" w:rsidP="00983020">
      <w:pPr>
        <w:spacing w:after="120"/>
        <w:rPr>
          <w:rFonts w:ascii="Arial" w:hAnsi="Arial" w:cs="Arial"/>
          <w:noProof/>
          <w:sz w:val="24"/>
        </w:rPr>
      </w:pPr>
      <w:r w:rsidRPr="00983020">
        <w:rPr>
          <w:rFonts w:ascii="Arial" w:hAnsi="Arial" w:cs="Arial"/>
          <w:noProof/>
          <w:sz w:val="24"/>
        </w:rPr>
        <w:t>The Assistive Technology Lead is responsible for providing management of Assistive Technology services, support and leadership across the system. Works with the Instructional Technology department to coordinate and deliver efficiency of services, equipment and device support. Helps coordinate effective professional development opportunities, project management and training to understand the assistive technology, features and benefits to students. Responsible for large budget and all Ministry reporting.</w:t>
      </w:r>
    </w:p>
    <w:p w14:paraId="53F7B87A" w14:textId="77777777" w:rsidR="00983020" w:rsidRPr="00983020" w:rsidRDefault="00983020" w:rsidP="00983020">
      <w:pPr>
        <w:pStyle w:val="Heading3"/>
        <w:ind w:left="0"/>
        <w:rPr>
          <w:rFonts w:asciiTheme="majorHAnsi" w:hAnsiTheme="majorHAnsi" w:cstheme="majorHAnsi"/>
          <w:noProof/>
          <w:sz w:val="24"/>
        </w:rPr>
      </w:pPr>
      <w:r w:rsidRPr="00983020">
        <w:rPr>
          <w:rFonts w:asciiTheme="majorHAnsi" w:hAnsiTheme="majorHAnsi" w:cstheme="majorHAnsi"/>
          <w:noProof/>
          <w:sz w:val="24"/>
        </w:rPr>
        <w:t>Assistive Technology Staff</w:t>
      </w:r>
    </w:p>
    <w:p w14:paraId="616D0B51" w14:textId="77777777" w:rsidR="00983020" w:rsidRPr="00983020" w:rsidRDefault="00983020" w:rsidP="00983020">
      <w:pPr>
        <w:rPr>
          <w:rFonts w:ascii="Arial" w:hAnsi="Arial" w:cs="Arial"/>
          <w:noProof/>
          <w:sz w:val="24"/>
        </w:rPr>
      </w:pPr>
      <w:r w:rsidRPr="00983020">
        <w:rPr>
          <w:rFonts w:ascii="Arial" w:hAnsi="Arial" w:cs="Arial"/>
          <w:noProof/>
          <w:sz w:val="24"/>
        </w:rPr>
        <w:t>A full time staff member is dedicated to loading and setting up laptops and peripherals for delivery to schools. The Halton District School Board also maintains service contracts for the use and maintenance of other assistive technology. For example, an audiologist is contracted to assist in the setup and maintenance of personal FM and sound field systems. Services contracted outside the board also provides training and professional development.</w:t>
      </w:r>
    </w:p>
    <w:p w14:paraId="2F580AF4" w14:textId="77777777" w:rsidR="00983020" w:rsidRPr="00983020" w:rsidRDefault="00983020" w:rsidP="00983020">
      <w:pPr>
        <w:pStyle w:val="Heading3"/>
        <w:ind w:left="0"/>
        <w:rPr>
          <w:rFonts w:asciiTheme="majorHAnsi" w:hAnsiTheme="majorHAnsi" w:cstheme="majorHAnsi"/>
          <w:noProof/>
          <w:sz w:val="24"/>
        </w:rPr>
      </w:pPr>
      <w:r w:rsidRPr="00983020">
        <w:rPr>
          <w:rFonts w:asciiTheme="majorHAnsi" w:hAnsiTheme="majorHAnsi" w:cstheme="majorHAnsi"/>
          <w:noProof/>
          <w:sz w:val="24"/>
        </w:rPr>
        <w:lastRenderedPageBreak/>
        <w:t>Itinerant Resource Teacher</w:t>
      </w:r>
    </w:p>
    <w:p w14:paraId="5FA8F507" w14:textId="77777777" w:rsidR="00983020" w:rsidRPr="00983020" w:rsidRDefault="00983020" w:rsidP="00983020">
      <w:pPr>
        <w:spacing w:after="240"/>
        <w:rPr>
          <w:rFonts w:ascii="Arial" w:hAnsi="Arial" w:cs="Arial"/>
          <w:noProof/>
          <w:sz w:val="24"/>
        </w:rPr>
      </w:pPr>
      <w:r w:rsidRPr="00983020">
        <w:rPr>
          <w:rFonts w:ascii="Arial" w:hAnsi="Arial" w:cs="Arial"/>
          <w:color w:val="000000"/>
          <w:sz w:val="24"/>
        </w:rPr>
        <w:t xml:space="preserve">An Itinerant Resource Teacher (IRT) is a Teacher with Special Education Additional Qualifications who is assigned to provide specialized support to staff and students at more than one school.  Their work focuses on </w:t>
      </w:r>
      <w:proofErr w:type="gramStart"/>
      <w:r w:rsidRPr="00983020">
        <w:rPr>
          <w:rFonts w:ascii="Arial" w:hAnsi="Arial" w:cs="Arial"/>
          <w:color w:val="000000"/>
          <w:sz w:val="24"/>
        </w:rPr>
        <w:t>capacity-building</w:t>
      </w:r>
      <w:proofErr w:type="gramEnd"/>
      <w:r w:rsidRPr="00983020">
        <w:rPr>
          <w:rFonts w:ascii="Arial" w:hAnsi="Arial" w:cs="Arial"/>
          <w:color w:val="000000"/>
          <w:sz w:val="24"/>
        </w:rPr>
        <w:t xml:space="preserve"> for the school team and may look like co-teaching, mentoring and/or modelling in regular and/or self-contained classrooms, in elementary and secondary schools.  IRTs are assigned to schools upon review of school needs and an understanding of interventions that have been tried at the school level. A recommendation for support may arise from discussion at a School Resource Team meeting or awareness of school needs by the Student Services Senior Manager, Principal or Vice Principal of Special Education or Instructional Program Lead.</w:t>
      </w:r>
    </w:p>
    <w:p w14:paraId="6FCCE4D5" w14:textId="77777777" w:rsidR="00983020" w:rsidRPr="00983020" w:rsidRDefault="00983020" w:rsidP="00983020">
      <w:pPr>
        <w:pStyle w:val="Heading3"/>
        <w:ind w:left="0"/>
        <w:rPr>
          <w:rFonts w:asciiTheme="majorHAnsi" w:hAnsiTheme="majorHAnsi" w:cstheme="majorHAnsi"/>
          <w:noProof/>
          <w:sz w:val="24"/>
        </w:rPr>
      </w:pPr>
      <w:r w:rsidRPr="00983020">
        <w:rPr>
          <w:rFonts w:asciiTheme="majorHAnsi" w:hAnsiTheme="majorHAnsi" w:cstheme="majorHAnsi"/>
          <w:noProof/>
          <w:sz w:val="24"/>
        </w:rPr>
        <w:t>Multi-Disciplinary Support Teams</w:t>
      </w:r>
    </w:p>
    <w:p w14:paraId="2273B0AC" w14:textId="77777777" w:rsidR="00983020" w:rsidRDefault="00983020" w:rsidP="00983020">
      <w:pPr>
        <w:spacing w:after="240"/>
        <w:rPr>
          <w:rFonts w:ascii="Arial" w:hAnsi="Arial" w:cs="Arial"/>
          <w:noProof/>
          <w:sz w:val="24"/>
        </w:rPr>
      </w:pPr>
      <w:r w:rsidRPr="00983020">
        <w:rPr>
          <w:rFonts w:ascii="Arial" w:hAnsi="Arial" w:cs="Arial"/>
          <w:noProof/>
          <w:sz w:val="24"/>
        </w:rPr>
        <w:t xml:space="preserve">The function of the Multi-Disciplinary Support Team is to provide a deeper understanding of a student’s profile, and provide programming assistance and suggestions for strategies that the school staff can use for students with complex needs. </w:t>
      </w:r>
    </w:p>
    <w:p w14:paraId="4B4D8289" w14:textId="77777777" w:rsidR="00983020" w:rsidRPr="00983020" w:rsidRDefault="00983020" w:rsidP="00983020">
      <w:pPr>
        <w:rPr>
          <w:rFonts w:ascii="Arial" w:hAnsi="Arial" w:cs="Arial"/>
          <w:noProof/>
          <w:sz w:val="24"/>
        </w:rPr>
      </w:pPr>
      <w:r w:rsidRPr="00983020">
        <w:rPr>
          <w:rFonts w:ascii="Arial" w:hAnsi="Arial" w:cs="Arial"/>
          <w:noProof/>
          <w:sz w:val="24"/>
        </w:rPr>
        <w:t xml:space="preserve">The team may include a variety or professionals: </w:t>
      </w:r>
    </w:p>
    <w:p w14:paraId="7795A99E" w14:textId="77777777" w:rsidR="00983020" w:rsidRPr="00983020" w:rsidRDefault="00983020" w:rsidP="00983020">
      <w:pPr>
        <w:pStyle w:val="ListParagraph"/>
        <w:numPr>
          <w:ilvl w:val="0"/>
          <w:numId w:val="7"/>
        </w:numPr>
        <w:contextualSpacing w:val="0"/>
        <w:rPr>
          <w:rFonts w:ascii="Arial" w:hAnsi="Arial" w:cs="Arial"/>
          <w:noProof/>
          <w:sz w:val="24"/>
        </w:rPr>
      </w:pPr>
      <w:r w:rsidRPr="00983020">
        <w:rPr>
          <w:rFonts w:ascii="Arial" w:hAnsi="Arial" w:cs="Arial"/>
          <w:noProof/>
          <w:sz w:val="24"/>
        </w:rPr>
        <w:t>Senior Manager of Professional Services;</w:t>
      </w:r>
    </w:p>
    <w:p w14:paraId="43990929" w14:textId="77777777" w:rsidR="00983020" w:rsidRPr="00983020" w:rsidRDefault="00983020" w:rsidP="00983020">
      <w:pPr>
        <w:pStyle w:val="ListParagraph"/>
        <w:numPr>
          <w:ilvl w:val="0"/>
          <w:numId w:val="7"/>
        </w:numPr>
        <w:contextualSpacing w:val="0"/>
        <w:rPr>
          <w:rFonts w:ascii="Arial" w:hAnsi="Arial" w:cs="Arial"/>
          <w:noProof/>
          <w:sz w:val="24"/>
        </w:rPr>
      </w:pPr>
      <w:r w:rsidRPr="00983020">
        <w:rPr>
          <w:rFonts w:ascii="Arial" w:hAnsi="Arial" w:cs="Arial"/>
          <w:noProof/>
          <w:sz w:val="24"/>
        </w:rPr>
        <w:t>Itinerant Resource Teacher;</w:t>
      </w:r>
    </w:p>
    <w:p w14:paraId="61013FFC" w14:textId="77777777" w:rsidR="00983020" w:rsidRPr="00983020" w:rsidRDefault="00983020" w:rsidP="00983020">
      <w:pPr>
        <w:pStyle w:val="ListParagraph"/>
        <w:numPr>
          <w:ilvl w:val="0"/>
          <w:numId w:val="7"/>
        </w:numPr>
        <w:contextualSpacing w:val="0"/>
        <w:rPr>
          <w:rFonts w:ascii="Arial" w:hAnsi="Arial" w:cs="Arial"/>
          <w:noProof/>
          <w:sz w:val="24"/>
        </w:rPr>
      </w:pPr>
      <w:r w:rsidRPr="00983020">
        <w:rPr>
          <w:rFonts w:ascii="Arial" w:hAnsi="Arial" w:cs="Arial"/>
          <w:noProof/>
          <w:sz w:val="24"/>
        </w:rPr>
        <w:t>Child and Youth Counsellor;</w:t>
      </w:r>
    </w:p>
    <w:p w14:paraId="08009B70" w14:textId="77777777" w:rsidR="00983020" w:rsidRPr="00983020" w:rsidRDefault="00983020" w:rsidP="00983020">
      <w:pPr>
        <w:pStyle w:val="ListParagraph"/>
        <w:numPr>
          <w:ilvl w:val="0"/>
          <w:numId w:val="7"/>
        </w:numPr>
        <w:contextualSpacing w:val="0"/>
        <w:rPr>
          <w:rFonts w:ascii="Arial" w:hAnsi="Arial" w:cs="Arial"/>
          <w:noProof/>
          <w:sz w:val="24"/>
        </w:rPr>
      </w:pPr>
      <w:r w:rsidRPr="00983020">
        <w:rPr>
          <w:rFonts w:ascii="Arial" w:hAnsi="Arial" w:cs="Arial"/>
          <w:noProof/>
          <w:sz w:val="24"/>
        </w:rPr>
        <w:t>Social Worker;</w:t>
      </w:r>
    </w:p>
    <w:p w14:paraId="1A57D8F4" w14:textId="77777777" w:rsidR="00983020" w:rsidRPr="00983020" w:rsidRDefault="00983020" w:rsidP="00983020">
      <w:pPr>
        <w:pStyle w:val="ListParagraph"/>
        <w:numPr>
          <w:ilvl w:val="0"/>
          <w:numId w:val="7"/>
        </w:numPr>
        <w:contextualSpacing w:val="0"/>
        <w:rPr>
          <w:rFonts w:ascii="Arial" w:hAnsi="Arial" w:cs="Arial"/>
          <w:noProof/>
          <w:sz w:val="24"/>
        </w:rPr>
      </w:pPr>
      <w:r w:rsidRPr="00983020">
        <w:rPr>
          <w:rFonts w:ascii="Arial" w:hAnsi="Arial" w:cs="Arial"/>
          <w:noProof/>
          <w:sz w:val="24"/>
        </w:rPr>
        <w:t>Speech-Language Pathologist;</w:t>
      </w:r>
    </w:p>
    <w:p w14:paraId="372AC422" w14:textId="77777777" w:rsidR="00983020" w:rsidRPr="00983020" w:rsidRDefault="00983020" w:rsidP="00983020">
      <w:pPr>
        <w:pStyle w:val="ListParagraph"/>
        <w:numPr>
          <w:ilvl w:val="0"/>
          <w:numId w:val="7"/>
        </w:numPr>
        <w:contextualSpacing w:val="0"/>
        <w:rPr>
          <w:rFonts w:ascii="Arial" w:hAnsi="Arial" w:cs="Arial"/>
          <w:noProof/>
          <w:sz w:val="24"/>
        </w:rPr>
      </w:pPr>
      <w:r w:rsidRPr="00983020">
        <w:rPr>
          <w:rFonts w:ascii="Arial" w:hAnsi="Arial" w:cs="Arial"/>
          <w:noProof/>
          <w:sz w:val="24"/>
        </w:rPr>
        <w:t>Psycho-educational Consultant;</w:t>
      </w:r>
    </w:p>
    <w:p w14:paraId="7EB32EBB" w14:textId="77777777" w:rsidR="00983020" w:rsidRPr="00983020" w:rsidRDefault="00983020" w:rsidP="00983020">
      <w:pPr>
        <w:pStyle w:val="ListParagraph"/>
        <w:numPr>
          <w:ilvl w:val="0"/>
          <w:numId w:val="7"/>
        </w:numPr>
        <w:contextualSpacing w:val="0"/>
        <w:rPr>
          <w:rFonts w:ascii="Arial" w:hAnsi="Arial" w:cs="Arial"/>
          <w:noProof/>
          <w:sz w:val="24"/>
        </w:rPr>
      </w:pPr>
      <w:r w:rsidRPr="00983020">
        <w:rPr>
          <w:rFonts w:ascii="Arial" w:hAnsi="Arial" w:cs="Arial"/>
          <w:noProof/>
          <w:sz w:val="24"/>
        </w:rPr>
        <w:t>Educational Assistant;</w:t>
      </w:r>
    </w:p>
    <w:p w14:paraId="3B14A8BB" w14:textId="77777777" w:rsidR="00983020" w:rsidRPr="00983020" w:rsidRDefault="00983020" w:rsidP="00983020">
      <w:pPr>
        <w:pStyle w:val="ListParagraph"/>
        <w:numPr>
          <w:ilvl w:val="0"/>
          <w:numId w:val="7"/>
        </w:numPr>
        <w:spacing w:after="240"/>
        <w:ind w:left="714" w:hanging="357"/>
        <w:contextualSpacing w:val="0"/>
        <w:rPr>
          <w:rFonts w:ascii="Arial" w:hAnsi="Arial" w:cs="Arial"/>
          <w:noProof/>
          <w:sz w:val="24"/>
        </w:rPr>
      </w:pPr>
      <w:r w:rsidRPr="00983020">
        <w:rPr>
          <w:rFonts w:ascii="Arial" w:hAnsi="Arial" w:cs="Arial"/>
          <w:noProof/>
          <w:sz w:val="24"/>
        </w:rPr>
        <w:t>ABA Facilitator.</w:t>
      </w:r>
    </w:p>
    <w:p w14:paraId="2299DDE2" w14:textId="77777777" w:rsidR="00983020" w:rsidRPr="00983020" w:rsidRDefault="00983020" w:rsidP="00983020">
      <w:pPr>
        <w:pStyle w:val="Heading3"/>
        <w:ind w:left="0"/>
        <w:rPr>
          <w:rFonts w:asciiTheme="majorHAnsi" w:hAnsiTheme="majorHAnsi" w:cstheme="majorHAnsi"/>
          <w:noProof/>
          <w:sz w:val="24"/>
        </w:rPr>
      </w:pPr>
      <w:r w:rsidRPr="00983020">
        <w:rPr>
          <w:rFonts w:asciiTheme="majorHAnsi" w:hAnsiTheme="majorHAnsi" w:cstheme="majorHAnsi"/>
          <w:noProof/>
          <w:sz w:val="24"/>
        </w:rPr>
        <w:t>Itinerant Blind and Low Vision Team (Teachers and Educational Assistants)</w:t>
      </w:r>
    </w:p>
    <w:p w14:paraId="03E1F9AD" w14:textId="77777777" w:rsidR="00983020" w:rsidRPr="00983020" w:rsidRDefault="00983020" w:rsidP="00983020">
      <w:pPr>
        <w:spacing w:after="240"/>
        <w:rPr>
          <w:rFonts w:ascii="Arial" w:hAnsi="Arial" w:cs="Arial"/>
          <w:noProof/>
          <w:sz w:val="24"/>
        </w:rPr>
      </w:pPr>
      <w:r w:rsidRPr="00983020">
        <w:rPr>
          <w:rFonts w:ascii="Arial" w:hAnsi="Arial" w:cs="Arial"/>
          <w:noProof/>
          <w:sz w:val="24"/>
        </w:rPr>
        <w:t>Itinerant Teachers for students who are identified as Blind or Low Vision provide direct instruction to students requiring Braille instruction and specialized technology. Students who use Braille will receive intensive daily instruction and classroom support from either a Teacher or an educational assistant on the team. Low vision students receive regular monitoring. Students are integrated into the regular classroom with support and provision of Braille and large print materials. The itinerant Teachers also provide consultation to school staff.</w:t>
      </w:r>
    </w:p>
    <w:p w14:paraId="0F341BC5" w14:textId="77777777" w:rsidR="00983020" w:rsidRPr="00983020" w:rsidRDefault="00983020" w:rsidP="00983020">
      <w:pPr>
        <w:spacing w:after="240"/>
        <w:rPr>
          <w:rFonts w:ascii="Arial" w:hAnsi="Arial" w:cs="Arial"/>
          <w:noProof/>
          <w:sz w:val="24"/>
        </w:rPr>
      </w:pPr>
      <w:r w:rsidRPr="00983020">
        <w:rPr>
          <w:rFonts w:ascii="Arial" w:hAnsi="Arial" w:cs="Arial"/>
          <w:noProof/>
          <w:sz w:val="24"/>
        </w:rPr>
        <w:t>The use of specialized equipment is facilitated through the Itinerant Teachers and Educational Assistants. A Mobility Orientation instructor (private practitioner) is contracted by the Halton District School Board to work with our blind students.</w:t>
      </w:r>
    </w:p>
    <w:p w14:paraId="5D1A17B3" w14:textId="77777777" w:rsidR="00983020" w:rsidRPr="00983020" w:rsidRDefault="00983020" w:rsidP="00983020">
      <w:pPr>
        <w:pStyle w:val="Heading3"/>
        <w:ind w:left="0"/>
        <w:rPr>
          <w:rFonts w:asciiTheme="majorHAnsi" w:hAnsiTheme="majorHAnsi" w:cstheme="majorHAnsi"/>
          <w:noProof/>
          <w:sz w:val="24"/>
        </w:rPr>
      </w:pPr>
      <w:r w:rsidRPr="00983020">
        <w:rPr>
          <w:rFonts w:asciiTheme="majorHAnsi" w:hAnsiTheme="majorHAnsi" w:cstheme="majorHAnsi"/>
          <w:noProof/>
          <w:sz w:val="24"/>
        </w:rPr>
        <w:t>Itinerant Deaf and Hard of Hearing Team (Teachers and Educational Assistants)</w:t>
      </w:r>
    </w:p>
    <w:p w14:paraId="4D0C24A3" w14:textId="77777777" w:rsidR="00983020" w:rsidRPr="00983020" w:rsidRDefault="00983020" w:rsidP="0085689A">
      <w:pPr>
        <w:spacing w:after="240"/>
        <w:rPr>
          <w:rFonts w:ascii="Arial" w:hAnsi="Arial" w:cs="Arial"/>
          <w:noProof/>
          <w:sz w:val="24"/>
        </w:rPr>
      </w:pPr>
      <w:r w:rsidRPr="00983020">
        <w:rPr>
          <w:rFonts w:ascii="Arial" w:hAnsi="Arial" w:cs="Arial"/>
          <w:noProof/>
          <w:sz w:val="24"/>
        </w:rPr>
        <w:t>Itinerant Teachers for students who are identified as Deaf or Hard of Hearing provide direct instruction to these students. All of the students receive service at their home school. The itinerant Teachers also provide consultation to school staff.</w:t>
      </w:r>
    </w:p>
    <w:p w14:paraId="65E66FA8" w14:textId="77777777" w:rsidR="00983020" w:rsidRPr="00983020" w:rsidRDefault="00983020" w:rsidP="00983020">
      <w:pPr>
        <w:rPr>
          <w:rFonts w:ascii="Arial" w:hAnsi="Arial" w:cs="Arial"/>
          <w:noProof/>
          <w:sz w:val="24"/>
        </w:rPr>
      </w:pPr>
      <w:r w:rsidRPr="00983020">
        <w:rPr>
          <w:rFonts w:ascii="Arial" w:hAnsi="Arial" w:cs="Arial"/>
          <w:noProof/>
          <w:sz w:val="24"/>
        </w:rPr>
        <w:t>The use of specialized equipment is facilitated through the Itinerant Teachers and Educational Assistants and contracted Audiologist from an outside organization.</w:t>
      </w:r>
    </w:p>
    <w:p w14:paraId="54567631" w14:textId="77777777" w:rsidR="00983020" w:rsidRPr="00983020" w:rsidRDefault="00983020" w:rsidP="00983020">
      <w:pPr>
        <w:pStyle w:val="Heading3"/>
        <w:ind w:left="0"/>
        <w:rPr>
          <w:rFonts w:asciiTheme="majorHAnsi" w:hAnsiTheme="majorHAnsi" w:cstheme="majorHAnsi"/>
          <w:noProof/>
          <w:sz w:val="24"/>
        </w:rPr>
      </w:pPr>
      <w:bookmarkStart w:id="23" w:name="_Toc456792921"/>
      <w:bookmarkStart w:id="24" w:name="_Toc469579388"/>
      <w:bookmarkStart w:id="25" w:name="_Toc469994272"/>
      <w:r w:rsidRPr="00983020">
        <w:rPr>
          <w:rFonts w:asciiTheme="majorHAnsi" w:hAnsiTheme="majorHAnsi" w:cstheme="majorHAnsi"/>
          <w:noProof/>
          <w:sz w:val="24"/>
        </w:rPr>
        <w:lastRenderedPageBreak/>
        <w:t>Educational Assistants</w:t>
      </w:r>
      <w:bookmarkEnd w:id="23"/>
      <w:bookmarkEnd w:id="24"/>
      <w:bookmarkEnd w:id="25"/>
    </w:p>
    <w:p w14:paraId="140120CD" w14:textId="77777777" w:rsidR="00983020" w:rsidRPr="00983020" w:rsidRDefault="00983020" w:rsidP="0085689A">
      <w:pPr>
        <w:spacing w:after="120"/>
        <w:rPr>
          <w:rFonts w:ascii="Arial" w:hAnsi="Arial" w:cs="Arial"/>
          <w:noProof/>
          <w:sz w:val="24"/>
        </w:rPr>
      </w:pPr>
      <w:r w:rsidRPr="00983020">
        <w:rPr>
          <w:rFonts w:ascii="Arial" w:hAnsi="Arial" w:cs="Arial"/>
          <w:noProof/>
          <w:sz w:val="24"/>
        </w:rPr>
        <w:t>The Halton District School Board employs Educational Assistants to work with students with special needs, in both our elementary and secondary schools. A collaborative process has been established and is reviewed annually to allocate EAs to schools for student support. Each spring school staff engage in discussion about their Educational Assistant needs for the following year. It is expected that this will include consultation with parents/guardians about the level of EA support needed and plans to fade EA support as student independence increases based on the individual needs of each student. Schools work with Student Services staff to compile information regarding their anticipated needs for the following year. Student Services staff, in collaboration with school administrators representing each geographic area, review the requests and determine the allocation for each school. This allocation is reviewed by School Operations Superintendents before being distributed to schools. Because of student movement and changing school needs, the Student Services Department reviews the allocation on a regular basis throughout the school year.</w:t>
      </w:r>
    </w:p>
    <w:p w14:paraId="0A541AA3" w14:textId="77777777" w:rsidR="00983020" w:rsidRPr="00983020" w:rsidRDefault="00983020" w:rsidP="0085689A">
      <w:pPr>
        <w:spacing w:after="120"/>
        <w:rPr>
          <w:rFonts w:ascii="Arial" w:hAnsi="Arial" w:cs="Arial"/>
          <w:noProof/>
          <w:sz w:val="24"/>
        </w:rPr>
      </w:pPr>
      <w:r w:rsidRPr="00983020">
        <w:rPr>
          <w:rFonts w:ascii="Arial" w:hAnsi="Arial" w:cs="Arial"/>
          <w:noProof/>
          <w:sz w:val="24"/>
        </w:rPr>
        <w:t xml:space="preserve">The Principal of the school is responsible for supervising and assigning the daily work schedule for the Educational Assistants and for communicating with parents/guardians the level of support their child will receive. Their work is directed by the regular classroom Teacher, Special Education Resource Teacher, the Self-Contained Teacher or the Itinerant Resource Teacher. </w:t>
      </w:r>
    </w:p>
    <w:p w14:paraId="578EA19A" w14:textId="77777777" w:rsidR="00983020" w:rsidRPr="00983020" w:rsidRDefault="00983020" w:rsidP="00983020">
      <w:pPr>
        <w:rPr>
          <w:rFonts w:ascii="Arial" w:hAnsi="Arial" w:cs="Arial"/>
          <w:noProof/>
          <w:sz w:val="24"/>
        </w:rPr>
      </w:pPr>
      <w:r w:rsidRPr="00983020">
        <w:rPr>
          <w:rFonts w:ascii="Arial" w:hAnsi="Arial" w:cs="Arial"/>
          <w:noProof/>
          <w:sz w:val="24"/>
        </w:rPr>
        <w:t>Work may include:</w:t>
      </w:r>
    </w:p>
    <w:p w14:paraId="15DA683D" w14:textId="77777777" w:rsidR="00983020" w:rsidRPr="00983020" w:rsidRDefault="00983020" w:rsidP="00983020">
      <w:pPr>
        <w:pStyle w:val="ListParagraph"/>
        <w:numPr>
          <w:ilvl w:val="0"/>
          <w:numId w:val="8"/>
        </w:numPr>
        <w:contextualSpacing w:val="0"/>
        <w:rPr>
          <w:rFonts w:ascii="Arial" w:hAnsi="Arial" w:cs="Arial"/>
          <w:noProof/>
          <w:sz w:val="24"/>
        </w:rPr>
      </w:pPr>
      <w:r w:rsidRPr="00983020">
        <w:rPr>
          <w:rFonts w:ascii="Arial" w:hAnsi="Arial" w:cs="Arial"/>
          <w:noProof/>
          <w:sz w:val="24"/>
        </w:rPr>
        <w:t>Guiding, assisting and monitoring students in the development of skills, e.g. Fine and gross motor, communication, personal care and social behaviour;</w:t>
      </w:r>
    </w:p>
    <w:p w14:paraId="76DDB716" w14:textId="77777777" w:rsidR="00983020" w:rsidRPr="00983020" w:rsidRDefault="00983020" w:rsidP="00983020">
      <w:pPr>
        <w:pStyle w:val="ListParagraph"/>
        <w:numPr>
          <w:ilvl w:val="0"/>
          <w:numId w:val="8"/>
        </w:numPr>
        <w:contextualSpacing w:val="0"/>
        <w:rPr>
          <w:rFonts w:ascii="Arial" w:hAnsi="Arial" w:cs="Arial"/>
          <w:noProof/>
          <w:sz w:val="24"/>
        </w:rPr>
      </w:pPr>
      <w:r w:rsidRPr="00983020">
        <w:rPr>
          <w:rFonts w:ascii="Arial" w:hAnsi="Arial" w:cs="Arial"/>
          <w:noProof/>
          <w:sz w:val="24"/>
        </w:rPr>
        <w:t>Assisting with individualizing resources, computer programs and specialized equipment;</w:t>
      </w:r>
    </w:p>
    <w:p w14:paraId="32C5B969" w14:textId="77777777" w:rsidR="00983020" w:rsidRPr="00983020" w:rsidRDefault="00983020" w:rsidP="00983020">
      <w:pPr>
        <w:pStyle w:val="ListParagraph"/>
        <w:numPr>
          <w:ilvl w:val="0"/>
          <w:numId w:val="8"/>
        </w:numPr>
        <w:contextualSpacing w:val="0"/>
        <w:rPr>
          <w:rFonts w:ascii="Arial" w:hAnsi="Arial" w:cs="Arial"/>
          <w:noProof/>
          <w:sz w:val="24"/>
        </w:rPr>
      </w:pPr>
      <w:r w:rsidRPr="00983020">
        <w:rPr>
          <w:rFonts w:ascii="Arial" w:hAnsi="Arial" w:cs="Arial"/>
          <w:noProof/>
          <w:sz w:val="24"/>
        </w:rPr>
        <w:t>Providing crisis intervention when required as a member of a Core Team;</w:t>
      </w:r>
    </w:p>
    <w:p w14:paraId="6666B2B4" w14:textId="77777777" w:rsidR="00983020" w:rsidRPr="00983020" w:rsidRDefault="00983020" w:rsidP="00983020">
      <w:pPr>
        <w:pStyle w:val="ListParagraph"/>
        <w:numPr>
          <w:ilvl w:val="0"/>
          <w:numId w:val="8"/>
        </w:numPr>
        <w:contextualSpacing w:val="0"/>
        <w:rPr>
          <w:rFonts w:ascii="Arial" w:hAnsi="Arial" w:cs="Arial"/>
          <w:noProof/>
          <w:sz w:val="24"/>
        </w:rPr>
      </w:pPr>
      <w:r w:rsidRPr="00983020">
        <w:rPr>
          <w:rFonts w:ascii="Arial" w:hAnsi="Arial" w:cs="Arial"/>
          <w:noProof/>
          <w:sz w:val="24"/>
        </w:rPr>
        <w:t>Assisting with the development of planned independence for students with special needs (strategies of fading and reducing prompts);</w:t>
      </w:r>
    </w:p>
    <w:p w14:paraId="0CE2A120" w14:textId="77777777" w:rsidR="00983020" w:rsidRPr="00983020" w:rsidRDefault="00983020" w:rsidP="00983020">
      <w:pPr>
        <w:pStyle w:val="ListParagraph"/>
        <w:numPr>
          <w:ilvl w:val="0"/>
          <w:numId w:val="8"/>
        </w:numPr>
        <w:contextualSpacing w:val="0"/>
        <w:rPr>
          <w:rFonts w:ascii="Arial" w:hAnsi="Arial" w:cs="Arial"/>
          <w:noProof/>
          <w:sz w:val="24"/>
        </w:rPr>
      </w:pPr>
      <w:r w:rsidRPr="00983020">
        <w:rPr>
          <w:rFonts w:ascii="Arial" w:hAnsi="Arial" w:cs="Arial"/>
          <w:noProof/>
          <w:sz w:val="24"/>
        </w:rPr>
        <w:t>Administering prescribed medication and other approved personal care procedures in accordance with policies /procedures developed by the Halton District School Board based on PPM 81;</w:t>
      </w:r>
    </w:p>
    <w:p w14:paraId="6D4BF428" w14:textId="77777777" w:rsidR="00983020" w:rsidRPr="00983020" w:rsidRDefault="00983020" w:rsidP="00983020">
      <w:pPr>
        <w:pStyle w:val="ListParagraph"/>
        <w:numPr>
          <w:ilvl w:val="0"/>
          <w:numId w:val="8"/>
        </w:numPr>
        <w:contextualSpacing w:val="0"/>
        <w:rPr>
          <w:rFonts w:ascii="Arial" w:hAnsi="Arial" w:cs="Arial"/>
          <w:noProof/>
          <w:sz w:val="24"/>
        </w:rPr>
      </w:pPr>
      <w:r w:rsidRPr="00983020">
        <w:rPr>
          <w:rFonts w:ascii="Arial" w:hAnsi="Arial" w:cs="Arial"/>
          <w:noProof/>
          <w:sz w:val="24"/>
        </w:rPr>
        <w:t>Implementing programs for students under the direction of a qualified professional e.g. recommendations of an Occupational Therapist;</w:t>
      </w:r>
    </w:p>
    <w:p w14:paraId="15E290D4" w14:textId="77777777" w:rsidR="00983020" w:rsidRPr="00983020" w:rsidRDefault="00983020" w:rsidP="00983020">
      <w:pPr>
        <w:pStyle w:val="ListParagraph"/>
        <w:numPr>
          <w:ilvl w:val="0"/>
          <w:numId w:val="8"/>
        </w:numPr>
        <w:contextualSpacing w:val="0"/>
        <w:rPr>
          <w:rFonts w:ascii="Arial" w:hAnsi="Arial" w:cs="Arial"/>
          <w:noProof/>
          <w:sz w:val="24"/>
        </w:rPr>
      </w:pPr>
      <w:r w:rsidRPr="00983020">
        <w:rPr>
          <w:rFonts w:ascii="Arial" w:hAnsi="Arial" w:cs="Arial"/>
          <w:noProof/>
          <w:sz w:val="24"/>
        </w:rPr>
        <w:t>Observing and tracking day to day behaviours, concerns and needs of students;</w:t>
      </w:r>
    </w:p>
    <w:p w14:paraId="2FDAD6E1" w14:textId="77777777" w:rsidR="00983020" w:rsidRPr="00983020" w:rsidRDefault="00983020" w:rsidP="00983020">
      <w:pPr>
        <w:pStyle w:val="ListParagraph"/>
        <w:numPr>
          <w:ilvl w:val="0"/>
          <w:numId w:val="8"/>
        </w:numPr>
        <w:contextualSpacing w:val="0"/>
        <w:rPr>
          <w:rFonts w:ascii="Arial" w:hAnsi="Arial" w:cs="Arial"/>
          <w:noProof/>
          <w:sz w:val="24"/>
        </w:rPr>
      </w:pPr>
      <w:r w:rsidRPr="00983020">
        <w:rPr>
          <w:rFonts w:ascii="Arial" w:hAnsi="Arial" w:cs="Arial"/>
          <w:noProof/>
          <w:sz w:val="24"/>
        </w:rPr>
        <w:t>Participating in school team meetings when required by the Principal;</w:t>
      </w:r>
    </w:p>
    <w:p w14:paraId="7972429D" w14:textId="77777777" w:rsidR="00983020" w:rsidRPr="00983020" w:rsidRDefault="00983020" w:rsidP="00983020">
      <w:pPr>
        <w:pStyle w:val="ListParagraph"/>
        <w:numPr>
          <w:ilvl w:val="0"/>
          <w:numId w:val="8"/>
        </w:numPr>
        <w:contextualSpacing w:val="0"/>
        <w:rPr>
          <w:rFonts w:ascii="Arial" w:hAnsi="Arial" w:cs="Arial"/>
          <w:noProof/>
          <w:sz w:val="24"/>
        </w:rPr>
      </w:pPr>
      <w:r w:rsidRPr="00983020">
        <w:rPr>
          <w:rFonts w:ascii="Arial" w:hAnsi="Arial" w:cs="Arial"/>
          <w:noProof/>
          <w:sz w:val="24"/>
        </w:rPr>
        <w:t>Communicating observations to relevant staff as required;</w:t>
      </w:r>
    </w:p>
    <w:p w14:paraId="2F7268D0" w14:textId="77777777" w:rsidR="0085689A" w:rsidRDefault="00983020" w:rsidP="0085689A">
      <w:pPr>
        <w:pStyle w:val="ListParagraph"/>
        <w:numPr>
          <w:ilvl w:val="0"/>
          <w:numId w:val="8"/>
        </w:numPr>
        <w:spacing w:after="120"/>
        <w:ind w:left="714" w:hanging="357"/>
        <w:contextualSpacing w:val="0"/>
        <w:rPr>
          <w:rFonts w:ascii="Arial" w:hAnsi="Arial" w:cs="Arial"/>
          <w:noProof/>
          <w:sz w:val="24"/>
        </w:rPr>
      </w:pPr>
      <w:r w:rsidRPr="00983020">
        <w:rPr>
          <w:rFonts w:ascii="Arial" w:hAnsi="Arial" w:cs="Arial"/>
          <w:noProof/>
          <w:sz w:val="24"/>
        </w:rPr>
        <w:t>Supporting students with special education needs to facilitate inclusion in extra-curricular and whole school activities.</w:t>
      </w:r>
    </w:p>
    <w:p w14:paraId="532BBD11" w14:textId="77777777" w:rsidR="00983020" w:rsidRPr="0085689A" w:rsidRDefault="00983020" w:rsidP="0085689A">
      <w:pPr>
        <w:spacing w:after="120"/>
        <w:rPr>
          <w:rFonts w:ascii="Arial" w:hAnsi="Arial" w:cs="Arial"/>
          <w:noProof/>
          <w:sz w:val="24"/>
        </w:rPr>
      </w:pPr>
      <w:r w:rsidRPr="0085689A">
        <w:rPr>
          <w:rFonts w:ascii="Arial" w:hAnsi="Arial" w:cs="Arial"/>
          <w:noProof/>
          <w:sz w:val="24"/>
        </w:rPr>
        <w:t>Educational Assistants receive ongoing training, both job embedded and group training offered on Professional Development days. A dedicated committee (EA Planning Committee) consisting of representative Educational Assistants and regional Student Services staff plan professional learning for our Educational Assistants in addition to the staff learning planned by Principals at individual schools. Specific training may also be provided by an Occupational or Physio Therapist (e.g. lifts, transfers, use of specialized equipment)</w:t>
      </w:r>
    </w:p>
    <w:p w14:paraId="50011648" w14:textId="77777777" w:rsidR="00983020" w:rsidRPr="00983020" w:rsidRDefault="00983020" w:rsidP="00983020">
      <w:pPr>
        <w:rPr>
          <w:rFonts w:ascii="Arial" w:hAnsi="Arial" w:cs="Arial"/>
          <w:noProof/>
          <w:sz w:val="24"/>
        </w:rPr>
      </w:pPr>
      <w:r w:rsidRPr="00983020">
        <w:rPr>
          <w:rFonts w:ascii="Arial" w:hAnsi="Arial" w:cs="Arial"/>
          <w:noProof/>
          <w:sz w:val="24"/>
        </w:rPr>
        <w:t>Specialized roles in the Halton District School Board include Educational Assistants who serve on Itinerant Teams, or are assigned to Regional Program classes such as the Language Programs. One Educational Assistant works as a member of the Blind/Low Vision Itinerant team to prepare materials in Braille and assist with the ordering of large print, Braille, taped and tactile materials.</w:t>
      </w:r>
    </w:p>
    <w:p w14:paraId="54C0B194" w14:textId="77777777" w:rsidR="00983020" w:rsidRPr="00983020" w:rsidRDefault="00983020" w:rsidP="0085689A">
      <w:pPr>
        <w:spacing w:after="240"/>
        <w:rPr>
          <w:rFonts w:ascii="Arial" w:hAnsi="Arial" w:cs="Arial"/>
          <w:noProof/>
          <w:sz w:val="24"/>
        </w:rPr>
      </w:pPr>
      <w:r w:rsidRPr="00983020">
        <w:rPr>
          <w:rFonts w:ascii="Arial" w:hAnsi="Arial" w:cs="Arial"/>
          <w:noProof/>
          <w:sz w:val="24"/>
          <w:highlight w:val="yellow"/>
        </w:rPr>
        <w:lastRenderedPageBreak/>
        <w:t>A review of the EA Allocation Process is in process to be completed February of the 2016-2017 school year. See motion in Appendix.</w:t>
      </w:r>
    </w:p>
    <w:p w14:paraId="7F696A68" w14:textId="77777777" w:rsidR="00983020" w:rsidRPr="00983020" w:rsidRDefault="00983020" w:rsidP="0085689A">
      <w:pPr>
        <w:pStyle w:val="Heading2"/>
        <w:pBdr>
          <w:top w:val="none" w:sz="0" w:space="0" w:color="auto"/>
        </w:pBdr>
        <w:spacing w:after="120"/>
        <w:rPr>
          <w:rFonts w:asciiTheme="majorHAnsi" w:hAnsiTheme="majorHAnsi" w:cstheme="majorHAnsi"/>
          <w:noProof/>
          <w:sz w:val="24"/>
        </w:rPr>
      </w:pPr>
      <w:r w:rsidRPr="00983020">
        <w:rPr>
          <w:rFonts w:asciiTheme="majorHAnsi" w:hAnsiTheme="majorHAnsi" w:cstheme="majorHAnsi"/>
          <w:noProof/>
          <w:sz w:val="24"/>
        </w:rPr>
        <w:t>Professional Student Services Personnel (PSSP) Roles and Descriptions</w:t>
      </w:r>
    </w:p>
    <w:p w14:paraId="0A240A5A" w14:textId="77777777" w:rsidR="00983020" w:rsidRPr="00983020" w:rsidRDefault="00983020" w:rsidP="00983020">
      <w:pPr>
        <w:pStyle w:val="Heading3"/>
        <w:ind w:left="0"/>
        <w:rPr>
          <w:rFonts w:asciiTheme="majorHAnsi" w:hAnsiTheme="majorHAnsi" w:cstheme="majorHAnsi"/>
          <w:noProof/>
          <w:sz w:val="24"/>
        </w:rPr>
      </w:pPr>
      <w:bookmarkStart w:id="26" w:name="_Toc456792922"/>
      <w:bookmarkStart w:id="27" w:name="_Toc469579389"/>
      <w:bookmarkStart w:id="28" w:name="_Toc469994273"/>
      <w:r w:rsidRPr="00983020">
        <w:rPr>
          <w:rFonts w:asciiTheme="majorHAnsi" w:hAnsiTheme="majorHAnsi" w:cstheme="majorHAnsi"/>
          <w:noProof/>
          <w:sz w:val="24"/>
        </w:rPr>
        <w:t>Psycho-educational Consultants</w:t>
      </w:r>
      <w:bookmarkEnd w:id="26"/>
      <w:bookmarkEnd w:id="27"/>
      <w:bookmarkEnd w:id="28"/>
    </w:p>
    <w:p w14:paraId="23ADC7D5" w14:textId="77777777" w:rsidR="00983020" w:rsidRPr="00983020" w:rsidRDefault="00983020" w:rsidP="0085689A">
      <w:pPr>
        <w:spacing w:after="120"/>
        <w:rPr>
          <w:rFonts w:ascii="Arial" w:hAnsi="Arial" w:cs="Arial"/>
          <w:noProof/>
          <w:sz w:val="24"/>
        </w:rPr>
      </w:pPr>
      <w:r w:rsidRPr="00983020">
        <w:rPr>
          <w:rFonts w:ascii="Arial" w:hAnsi="Arial" w:cs="Arial"/>
          <w:noProof/>
          <w:sz w:val="24"/>
        </w:rPr>
        <w:t>Psychology staff provide in-depth individual assessments for referred students. Psycho-educational Consultants also attend School Resource Team (SRT) meetings in their assigned schools, participate in Identification, Placement and Review Committee (IPRC) meetings and provide consultation to schools, staff, and parents/guardians. One Psycho-educational Consultant in each area is assigned to the Multi-Disciplinary Support Team. Psychology staff provide prescriptions where appropriate for specialized equipment.</w:t>
      </w:r>
    </w:p>
    <w:p w14:paraId="5CD80580" w14:textId="77777777" w:rsidR="00983020" w:rsidRPr="00983020" w:rsidRDefault="00983020" w:rsidP="00983020">
      <w:pPr>
        <w:pStyle w:val="Heading3"/>
        <w:ind w:left="0"/>
        <w:rPr>
          <w:rFonts w:asciiTheme="majorHAnsi" w:hAnsiTheme="majorHAnsi" w:cstheme="majorHAnsi"/>
          <w:noProof/>
          <w:sz w:val="24"/>
        </w:rPr>
      </w:pPr>
      <w:r w:rsidRPr="00983020">
        <w:rPr>
          <w:rFonts w:asciiTheme="majorHAnsi" w:hAnsiTheme="majorHAnsi" w:cstheme="majorHAnsi"/>
          <w:noProof/>
          <w:sz w:val="24"/>
        </w:rPr>
        <w:t>Speech-Language Pathologists (SLP)</w:t>
      </w:r>
    </w:p>
    <w:p w14:paraId="6657F882" w14:textId="77777777" w:rsidR="00983020" w:rsidRPr="00983020" w:rsidRDefault="00983020" w:rsidP="0085689A">
      <w:pPr>
        <w:spacing w:after="120"/>
        <w:rPr>
          <w:rFonts w:ascii="Arial" w:hAnsi="Arial" w:cs="Arial"/>
          <w:noProof/>
          <w:sz w:val="24"/>
        </w:rPr>
      </w:pPr>
      <w:r w:rsidRPr="00983020">
        <w:rPr>
          <w:rFonts w:ascii="Arial" w:hAnsi="Arial" w:cs="Arial"/>
          <w:noProof/>
          <w:sz w:val="24"/>
        </w:rPr>
        <w:t>Students with speech and/or language disorders or delays, regardless of their identification and/or disability, who require screening and/or assessment will be referred to the Halton District School Board Speech-Language Pathologists. In most cases, programming recommendations generated from screenings and/or assessments are delivered by school-based staff in collaboration  with the Speech-Language Pathologist. SLPs also provide direct in-class intervention as well as collaborative support to Teachers and EAs in the Primary Language Classes and Communication Classes. Speech-Language Pathologists provide prescriptions where appropriate for specialized equipment.</w:t>
      </w:r>
    </w:p>
    <w:p w14:paraId="57E57A7A" w14:textId="77777777" w:rsidR="00983020" w:rsidRPr="00983020" w:rsidRDefault="00983020" w:rsidP="00983020">
      <w:pPr>
        <w:pStyle w:val="Heading3"/>
        <w:ind w:left="0"/>
        <w:rPr>
          <w:rFonts w:asciiTheme="majorHAnsi" w:hAnsiTheme="majorHAnsi" w:cstheme="majorHAnsi"/>
          <w:noProof/>
          <w:sz w:val="24"/>
        </w:rPr>
      </w:pPr>
      <w:r w:rsidRPr="00983020">
        <w:rPr>
          <w:rFonts w:asciiTheme="majorHAnsi" w:hAnsiTheme="majorHAnsi" w:cstheme="majorHAnsi"/>
          <w:noProof/>
          <w:sz w:val="24"/>
        </w:rPr>
        <w:t>Child and Youth Counsellors (CYCs)</w:t>
      </w:r>
    </w:p>
    <w:p w14:paraId="19987FB3" w14:textId="77777777" w:rsidR="00983020" w:rsidRPr="00983020" w:rsidRDefault="00983020" w:rsidP="0085689A">
      <w:pPr>
        <w:spacing w:after="120"/>
        <w:rPr>
          <w:rFonts w:ascii="Arial" w:hAnsi="Arial" w:cs="Arial"/>
          <w:noProof/>
          <w:color w:val="000000"/>
          <w:sz w:val="24"/>
          <w:lang w:eastAsia="en-CA"/>
        </w:rPr>
      </w:pPr>
      <w:r w:rsidRPr="00983020">
        <w:rPr>
          <w:rFonts w:ascii="Arial" w:hAnsi="Arial" w:cs="Arial"/>
          <w:noProof/>
          <w:color w:val="000000"/>
          <w:sz w:val="24"/>
          <w:lang w:eastAsia="en-CA"/>
        </w:rPr>
        <w:t>Child and Youth counsellors (CYCs) are typically assigned to a group of schools. In a few circumstances (e.g. school with a BRC, school with a large student population), a CYC may be assigned to one school. While CYCs are primarily assigned to elementary schools, some elementary school based CYCs may also provide support in secondary schools. A few CYCs are assigned to secondary alternative education programs (STEP, SCORE) and PROPS. Each Multi-Disciplinary Support Team has a designated CYC who is available to provide consultation and short term interventions. Services provided by CYCs include assessment and intervention through whole class (e.g. Restorative Practice, Roots of Empathy, Second Step), small group (e.g. Girls/Boys’ Groups) and individual support (e.g. coping and wellness strategies). CYC’s also provide consultation to enhance educator knowledge and strategies (e.g. PD sessions, behaviour and safety plan consultation, individual student consultation), refer and liaise with community providers and engage and support parents/guardians with service coordination/navigation.</w:t>
      </w:r>
    </w:p>
    <w:p w14:paraId="0A67C6A7" w14:textId="77777777" w:rsidR="00983020" w:rsidRPr="00983020" w:rsidRDefault="00983020" w:rsidP="00983020">
      <w:pPr>
        <w:pStyle w:val="Heading3"/>
        <w:ind w:left="0"/>
        <w:rPr>
          <w:rFonts w:asciiTheme="majorHAnsi" w:hAnsiTheme="majorHAnsi" w:cstheme="majorHAnsi"/>
          <w:noProof/>
          <w:sz w:val="24"/>
        </w:rPr>
      </w:pPr>
      <w:r w:rsidRPr="00983020">
        <w:rPr>
          <w:rFonts w:asciiTheme="majorHAnsi" w:hAnsiTheme="majorHAnsi" w:cstheme="majorHAnsi"/>
          <w:noProof/>
          <w:sz w:val="24"/>
        </w:rPr>
        <w:t>School Social Workers</w:t>
      </w:r>
    </w:p>
    <w:p w14:paraId="4A3CB93A" w14:textId="77777777" w:rsidR="00983020" w:rsidRPr="00983020" w:rsidRDefault="00983020" w:rsidP="0085689A">
      <w:pPr>
        <w:spacing w:after="120"/>
        <w:rPr>
          <w:rFonts w:ascii="Arial" w:hAnsi="Arial" w:cs="Arial"/>
          <w:noProof/>
          <w:color w:val="000000"/>
          <w:sz w:val="24"/>
          <w:lang w:eastAsia="en-CA"/>
        </w:rPr>
      </w:pPr>
      <w:r w:rsidRPr="00983020">
        <w:rPr>
          <w:rFonts w:ascii="Arial" w:hAnsi="Arial" w:cs="Arial"/>
          <w:noProof/>
          <w:color w:val="000000"/>
          <w:sz w:val="24"/>
          <w:lang w:eastAsia="en-CA"/>
        </w:rPr>
        <w:t>School Social Work assignments usually consist of one high school and elementary feeder schools. School Social Worker support in elementary schools are in circumstances of student attendance concerns, students in the BRC classrooms, and students referred through Multi-Disciplinary Support Team. Services provided by school social workers include individual assessment and counselling, crisis intervention, family support and referral, collaboration/coordination with outside agencies and professionals.</w:t>
      </w:r>
    </w:p>
    <w:p w14:paraId="169AC7A1" w14:textId="77777777" w:rsidR="00983020" w:rsidRPr="00983020" w:rsidRDefault="00983020" w:rsidP="0085689A">
      <w:pPr>
        <w:spacing w:after="360"/>
        <w:rPr>
          <w:rFonts w:ascii="Arial" w:hAnsi="Arial" w:cs="Arial"/>
          <w:noProof/>
          <w:color w:val="000000"/>
          <w:sz w:val="24"/>
          <w:lang w:eastAsia="en-CA"/>
        </w:rPr>
      </w:pPr>
      <w:r w:rsidRPr="00983020">
        <w:rPr>
          <w:rFonts w:ascii="Arial" w:hAnsi="Arial" w:cs="Arial"/>
          <w:noProof/>
          <w:color w:val="000000"/>
          <w:sz w:val="24"/>
          <w:lang w:eastAsia="en-CA"/>
        </w:rPr>
        <w:t xml:space="preserve">There are 5 Safe Schools Social Workers; two of whom work directly in the HOPES programs and three who provide support to schools (i.e. bullying, restorative practices, violence and aggression, VTRA). </w:t>
      </w:r>
    </w:p>
    <w:p w14:paraId="4AE931FF" w14:textId="77777777" w:rsidR="00983020" w:rsidRPr="00983020" w:rsidRDefault="00983020" w:rsidP="00983020">
      <w:pPr>
        <w:pStyle w:val="Heading3"/>
        <w:ind w:left="0"/>
        <w:rPr>
          <w:rFonts w:asciiTheme="majorHAnsi" w:hAnsiTheme="majorHAnsi" w:cstheme="majorHAnsi"/>
          <w:noProof/>
          <w:sz w:val="24"/>
        </w:rPr>
      </w:pPr>
      <w:r w:rsidRPr="00983020">
        <w:rPr>
          <w:rFonts w:asciiTheme="majorHAnsi" w:hAnsiTheme="majorHAnsi" w:cstheme="majorHAnsi"/>
          <w:noProof/>
          <w:sz w:val="24"/>
        </w:rPr>
        <w:lastRenderedPageBreak/>
        <w:t>Understanding and Managing Aggressive Behaviour (UMAB) Trainer and Behaviour Management System Trainer</w:t>
      </w:r>
    </w:p>
    <w:p w14:paraId="6F2FDA8D" w14:textId="77777777" w:rsidR="00983020" w:rsidRPr="00983020" w:rsidRDefault="00983020" w:rsidP="0085689A">
      <w:pPr>
        <w:spacing w:after="240"/>
        <w:rPr>
          <w:rFonts w:ascii="Arial" w:hAnsi="Arial" w:cs="Arial"/>
          <w:bCs/>
          <w:noProof/>
          <w:sz w:val="24"/>
        </w:rPr>
      </w:pPr>
      <w:r w:rsidRPr="00983020">
        <w:rPr>
          <w:rFonts w:ascii="Arial" w:hAnsi="Arial" w:cs="Arial"/>
          <w:noProof/>
          <w:color w:val="000000"/>
          <w:sz w:val="24"/>
          <w:lang w:eastAsia="en-CA"/>
        </w:rPr>
        <w:t xml:space="preserve">UMAB Trainers are employed by the HDSB and certified by UMAB Canada. Their role is to provide knowledge and skills to staff on how to effectively manage situations where there is a potential for unsafe behaviour. Staff learn to recognize this potential, and to apply appropriate strategies in the least intrusive and least restrictive manner, with attention to maintaining the respect, dignity and safety of students and staff. In collaboration with the multi-disciplinary support team the UMAB trainers may also provide in-school team strategies with environmental considerations and, where necessary, provide student-specific training. Schools may consult with UMAB trainers where de-escalation and potential containment strategies are outlined on a Student Safety Plan. Certification training for staff is 2 days, and yearly certification is 1 day. In-school specific training is an additional 1 day. </w:t>
      </w:r>
    </w:p>
    <w:p w14:paraId="19E0480A" w14:textId="77777777" w:rsidR="00983020" w:rsidRPr="00983020" w:rsidRDefault="00983020" w:rsidP="00983020">
      <w:pPr>
        <w:pStyle w:val="Heading3"/>
        <w:ind w:left="0"/>
        <w:rPr>
          <w:rFonts w:asciiTheme="majorHAnsi" w:hAnsiTheme="majorHAnsi" w:cstheme="majorHAnsi"/>
          <w:noProof/>
          <w:sz w:val="24"/>
        </w:rPr>
      </w:pPr>
      <w:r w:rsidRPr="00983020">
        <w:rPr>
          <w:rFonts w:asciiTheme="majorHAnsi" w:hAnsiTheme="majorHAnsi" w:cstheme="majorHAnsi"/>
          <w:noProof/>
          <w:sz w:val="24"/>
        </w:rPr>
        <w:t>Applied Behavioural Analysis (ABA) Facilitators</w:t>
      </w:r>
    </w:p>
    <w:p w14:paraId="4C386200" w14:textId="77777777" w:rsidR="00983020" w:rsidRPr="00983020" w:rsidRDefault="00983020" w:rsidP="0085689A">
      <w:pPr>
        <w:spacing w:after="240"/>
        <w:rPr>
          <w:rFonts w:ascii="Arial" w:hAnsi="Arial" w:cs="Arial"/>
          <w:noProof/>
          <w:color w:val="000000"/>
          <w:sz w:val="24"/>
          <w:lang w:eastAsia="en-CA"/>
        </w:rPr>
      </w:pPr>
      <w:r w:rsidRPr="00983020">
        <w:rPr>
          <w:rFonts w:ascii="Arial" w:hAnsi="Arial" w:cs="Arial"/>
          <w:noProof/>
          <w:color w:val="000000"/>
          <w:sz w:val="24"/>
          <w:lang w:eastAsia="en-CA"/>
        </w:rPr>
        <w:t>ABA Facilitators are applied behaviour analysis expertise professionals with a minimum of a Masters degree. Applied Behaviour Analysis is a scientific study that examines the relationship between behaviour and the environment and utilizes Behavioural Principles. The key roles of the ABA Facilitators are to support students with Autism Spectrum Disorder (ASD), and to support students with complex and challenging behaviours. They also lead and facilitate the Connections: Seamless Transitions process. ABA Facilitators conduct functional behaviour assessments in order to assist with behaviour management and programming. They also support Principals, Teachers, and multi-disciplinary transition teams by providing and coordinating ABA resources and training, and facilitate collaboration between service providers and schools.  They also support students and schools as a member of area Multi-Disciplinary Support Teams (MDST).</w:t>
      </w:r>
    </w:p>
    <w:p w14:paraId="2A1486F3" w14:textId="77777777" w:rsidR="00983020" w:rsidRPr="00983020" w:rsidRDefault="00983020" w:rsidP="00983020">
      <w:pPr>
        <w:pStyle w:val="Heading3"/>
        <w:ind w:left="0"/>
        <w:rPr>
          <w:rFonts w:asciiTheme="majorHAnsi" w:hAnsiTheme="majorHAnsi" w:cstheme="majorHAnsi"/>
          <w:noProof/>
          <w:sz w:val="24"/>
        </w:rPr>
      </w:pPr>
      <w:r w:rsidRPr="00983020">
        <w:rPr>
          <w:rFonts w:asciiTheme="majorHAnsi" w:hAnsiTheme="majorHAnsi" w:cstheme="majorHAnsi"/>
          <w:noProof/>
          <w:sz w:val="24"/>
        </w:rPr>
        <w:t>Behaviour Management Systems (BMS) Trainer</w:t>
      </w:r>
    </w:p>
    <w:p w14:paraId="7089CFCC" w14:textId="77777777" w:rsidR="00983020" w:rsidRPr="00983020" w:rsidRDefault="00983020" w:rsidP="0085689A">
      <w:pPr>
        <w:spacing w:after="240"/>
        <w:rPr>
          <w:rFonts w:ascii="Arial" w:hAnsi="Arial" w:cs="Arial"/>
          <w:bCs/>
          <w:noProof/>
          <w:sz w:val="24"/>
        </w:rPr>
      </w:pPr>
      <w:r w:rsidRPr="00983020">
        <w:rPr>
          <w:rFonts w:ascii="Arial" w:hAnsi="Arial" w:cs="Arial"/>
          <w:bCs/>
          <w:noProof/>
          <w:sz w:val="24"/>
        </w:rPr>
        <w:t>This is a program written by educators for educators for use in schools, and emphasizes prevention (rather than control) of disruptive behaviour.  This training is linked to educational policies and programs, supports Special Education protocols, and advocates a systems/community of learners approach and enhances staff confidence and competence.</w:t>
      </w:r>
    </w:p>
    <w:p w14:paraId="71F5B5CC" w14:textId="77777777" w:rsidR="00983020" w:rsidRPr="00983020" w:rsidRDefault="00983020" w:rsidP="00983020">
      <w:pPr>
        <w:rPr>
          <w:rFonts w:ascii="Arial" w:hAnsi="Arial" w:cs="Arial"/>
          <w:bCs/>
          <w:noProof/>
          <w:sz w:val="24"/>
        </w:rPr>
      </w:pPr>
      <w:r w:rsidRPr="00983020">
        <w:rPr>
          <w:rFonts w:ascii="Arial" w:hAnsi="Arial" w:cs="Arial"/>
          <w:bCs/>
          <w:noProof/>
          <w:sz w:val="24"/>
        </w:rPr>
        <w:t>The primary emphasis is prevention and non-physical interventions.  Knowing the child, acting on “early warning signs”, and the effective use of calming and de-escalation techniques are some key strategies.  The secondary emphasis is defensive techniques (avoidance, releases, blocks) coupled with calming and de-escalation techniques.  The tertiary emphasis is safe containment methods (an absolute last resort rarely required by most staff)  coupled with calming and de-escalation techniques.  Certification is one day and recertification is half a day.</w:t>
      </w:r>
    </w:p>
    <w:sectPr w:rsidR="00983020" w:rsidRPr="00983020" w:rsidSect="00983020">
      <w:pgSz w:w="12240" w:h="15840"/>
      <w:pgMar w:top="1440" w:right="6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7D27"/>
    <w:multiLevelType w:val="multilevel"/>
    <w:tmpl w:val="0798C884"/>
    <w:lvl w:ilvl="0">
      <w:start w:val="2"/>
      <w:numFmt w:val="decimal"/>
      <w:lvlText w:val="%1"/>
      <w:lvlJc w:val="left"/>
      <w:pPr>
        <w:tabs>
          <w:tab w:val="num" w:pos="450"/>
        </w:tabs>
        <w:ind w:left="450" w:hanging="450"/>
      </w:pPr>
      <w:rPr>
        <w:rFonts w:hint="default"/>
        <w:b w:val="0"/>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
    <w:nsid w:val="1F0D650B"/>
    <w:multiLevelType w:val="hybridMultilevel"/>
    <w:tmpl w:val="662AF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B50823"/>
    <w:multiLevelType w:val="hybridMultilevel"/>
    <w:tmpl w:val="BAB07CF2"/>
    <w:lvl w:ilvl="0" w:tplc="D6F897A6">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06C21"/>
    <w:multiLevelType w:val="multilevel"/>
    <w:tmpl w:val="0C349846"/>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6484856"/>
    <w:multiLevelType w:val="hybridMultilevel"/>
    <w:tmpl w:val="C3229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EC70FDB"/>
    <w:multiLevelType w:val="hybridMultilevel"/>
    <w:tmpl w:val="048E1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8F22FDA"/>
    <w:multiLevelType w:val="hybridMultilevel"/>
    <w:tmpl w:val="D57CB4CE"/>
    <w:lvl w:ilvl="0" w:tplc="375C17CC">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9C143C6"/>
    <w:multiLevelType w:val="multilevel"/>
    <w:tmpl w:val="888E41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0"/>
  </w:num>
  <w:num w:numId="3">
    <w:abstractNumId w:val="7"/>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20"/>
    <w:rsid w:val="00083AB1"/>
    <w:rsid w:val="002847DF"/>
    <w:rsid w:val="003209D7"/>
    <w:rsid w:val="004D5A6F"/>
    <w:rsid w:val="0085689A"/>
    <w:rsid w:val="008608D0"/>
    <w:rsid w:val="00874B64"/>
    <w:rsid w:val="00983020"/>
    <w:rsid w:val="00A3430C"/>
    <w:rsid w:val="00E7720A"/>
    <w:rsid w:val="00E955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38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20"/>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20"/>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Kay">
      <a:dk1>
        <a:sysClr val="windowText" lastClr="000000"/>
      </a:dk1>
      <a:lt1>
        <a:srgbClr val="000000"/>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D648109E74A43844DB7A599A4FD58" ma:contentTypeVersion="2" ma:contentTypeDescription="Create a new document." ma:contentTypeScope="" ma:versionID="2d9232ac0cfd1c59f40463aff74fff93">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06BB68-E65D-4E4F-A17E-DCC453634097}"/>
</file>

<file path=customXml/itemProps2.xml><?xml version="1.0" encoding="utf-8"?>
<ds:datastoreItem xmlns:ds="http://schemas.openxmlformats.org/officeDocument/2006/customXml" ds:itemID="{432974AB-5DA1-44C0-859F-A5CB7B2EC368}"/>
</file>

<file path=customXml/itemProps3.xml><?xml version="1.0" encoding="utf-8"?>
<ds:datastoreItem xmlns:ds="http://schemas.openxmlformats.org/officeDocument/2006/customXml" ds:itemID="{72D6185A-7D29-4802-BA7D-10FB85AC02FD}"/>
</file>

<file path=docProps/app.xml><?xml version="1.0" encoding="utf-8"?>
<Properties xmlns="http://schemas.openxmlformats.org/officeDocument/2006/extended-properties" xmlns:vt="http://schemas.openxmlformats.org/officeDocument/2006/docPropsVTypes">
  <Template>Normal.dotm</Template>
  <TotalTime>126</TotalTime>
  <Pages>7</Pages>
  <Words>2547</Words>
  <Characters>14523</Characters>
  <Application>Microsoft Macintosh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17036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Caroline Brown</cp:lastModifiedBy>
  <cp:revision>5</cp:revision>
  <dcterms:created xsi:type="dcterms:W3CDTF">2018-08-28T16:20:00Z</dcterms:created>
  <dcterms:modified xsi:type="dcterms:W3CDTF">2018-08-31T11:39:00Z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0x010100564D648109E74A43844DB7A599A4FD58</vt:lpwstr>
  </property>
</Properties>
</file>